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F178A"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F178A">
              <w:rPr>
                <w:rFonts w:ascii="Times New Roman" w:hAnsi="Times New Roman" w:cs="Times New Roman"/>
                <w:sz w:val="20"/>
                <w:szCs w:val="20"/>
              </w:rPr>
              <w:t>Ю.А.</w:t>
            </w:r>
            <w:proofErr w:type="gramStart"/>
            <w:r w:rsidR="004F178A">
              <w:rPr>
                <w:rFonts w:ascii="Times New Roman" w:hAnsi="Times New Roman" w:cs="Times New Roman"/>
                <w:sz w:val="20"/>
                <w:szCs w:val="20"/>
              </w:rPr>
              <w:t>о</w:t>
            </w:r>
            <w:proofErr w:type="gramEnd"/>
            <w:r w:rsidR="004F178A">
              <w:rPr>
                <w:rFonts w:ascii="Times New Roman" w:hAnsi="Times New Roman" w:cs="Times New Roman"/>
                <w:sz w:val="20"/>
                <w:szCs w:val="20"/>
              </w:rPr>
              <w:t xml:space="preserve"> Набиев</w:t>
            </w:r>
            <w:bookmarkStart w:id="0" w:name="_GoBack"/>
            <w:bookmarkEnd w:id="0"/>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0E0B58" w:rsidP="00F31945">
      <w:pPr>
        <w:pStyle w:val="ad"/>
        <w:ind w:firstLine="0"/>
        <w:jc w:val="center"/>
        <w:rPr>
          <w:rFonts w:eastAsia="Arial Unicode MS"/>
          <w:b/>
          <w:sz w:val="20"/>
        </w:rPr>
      </w:pPr>
      <w:r w:rsidRPr="000E0B58">
        <w:rPr>
          <w:b/>
          <w:sz w:val="32"/>
          <w:szCs w:val="32"/>
        </w:rPr>
        <w:t>Поставка</w:t>
      </w:r>
      <w:r w:rsidR="00AD4732">
        <w:rPr>
          <w:b/>
          <w:sz w:val="32"/>
          <w:szCs w:val="32"/>
        </w:rPr>
        <w:t xml:space="preserve"> ламп</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Pr="000C30E1" w:rsidRDefault="00F31945"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0E0B58" w:rsidRPr="000E0B58">
        <w:rPr>
          <w:rFonts w:ascii="Times New Roman" w:hAnsi="Times New Roman" w:cs="Times New Roman"/>
          <w:sz w:val="20"/>
          <w:szCs w:val="20"/>
        </w:rPr>
        <w:t xml:space="preserve">Поставка </w:t>
      </w:r>
      <w:r w:rsidR="00AD4732">
        <w:rPr>
          <w:rFonts w:ascii="Times New Roman" w:hAnsi="Times New Roman" w:cs="Times New Roman"/>
          <w:sz w:val="20"/>
          <w:szCs w:val="20"/>
        </w:rPr>
        <w:t>ламп</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AD4732" w:rsidRPr="00AD4732">
        <w:rPr>
          <w:rFonts w:ascii="Times New Roman" w:eastAsia="Times New Roman" w:hAnsi="Times New Roman" w:cs="Times New Roman"/>
          <w:sz w:val="20"/>
          <w:szCs w:val="20"/>
          <w:lang w:eastAsia="ru-RU"/>
        </w:rPr>
        <w:t>425 978,33 руб. (четыреста двадцать пять тысяч девятьсот семьдесят восемь рублей тридцать три копейки)</w:t>
      </w:r>
      <w:r w:rsidR="00D9035B">
        <w:rPr>
          <w:rFonts w:ascii="Times New Roman" w:eastAsia="Times New Roman" w:hAnsi="Times New Roman" w:cs="Times New Roman"/>
          <w:sz w:val="20"/>
          <w:szCs w:val="20"/>
          <w:lang w:eastAsia="ru-RU"/>
        </w:rPr>
        <w:t xml:space="preserve"> 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9174D2" w:rsidRPr="009174D2">
        <w:rPr>
          <w:rFonts w:ascii="Times New Roman" w:eastAsia="Times New Roman" w:hAnsi="Times New Roman" w:cs="Times New Roman"/>
          <w:sz w:val="20"/>
          <w:szCs w:val="20"/>
          <w:lang w:eastAsia="ru-RU"/>
        </w:rPr>
        <w:t xml:space="preserve">стоимость </w:t>
      </w:r>
      <w:r w:rsidR="00AD4732">
        <w:rPr>
          <w:rFonts w:ascii="Times New Roman" w:eastAsia="Times New Roman" w:hAnsi="Times New Roman" w:cs="Times New Roman"/>
          <w:sz w:val="20"/>
          <w:szCs w:val="20"/>
          <w:lang w:eastAsia="ru-RU"/>
        </w:rPr>
        <w:t>Т</w:t>
      </w:r>
      <w:r w:rsidR="00AD4732" w:rsidRPr="00AD4732">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80300D">
        <w:rPr>
          <w:rFonts w:ascii="Times New Roman" w:hAnsi="Times New Roman" w:cs="Times New Roman"/>
          <w:sz w:val="20"/>
          <w:szCs w:val="20"/>
        </w:rPr>
        <w:t>26</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80300D">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80300D">
        <w:rPr>
          <w:rFonts w:ascii="Times New Roman" w:hAnsi="Times New Roman" w:cs="Times New Roman"/>
          <w:sz w:val="20"/>
          <w:szCs w:val="20"/>
        </w:rPr>
        <w:t>11</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80300D">
        <w:rPr>
          <w:rFonts w:ascii="Times New Roman" w:hAnsi="Times New Roman" w:cs="Times New Roman"/>
          <w:sz w:val="20"/>
          <w:szCs w:val="20"/>
        </w:rPr>
        <w:t>марта</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80300D">
        <w:rPr>
          <w:rFonts w:ascii="Times New Roman" w:hAnsi="Times New Roman" w:cs="Times New Roman"/>
          <w:b/>
          <w:sz w:val="20"/>
          <w:szCs w:val="20"/>
        </w:rPr>
        <w:t>11</w:t>
      </w:r>
      <w:r w:rsidRPr="0095707D">
        <w:rPr>
          <w:rFonts w:ascii="Times New Roman" w:hAnsi="Times New Roman" w:cs="Times New Roman"/>
          <w:b/>
          <w:sz w:val="20"/>
          <w:szCs w:val="20"/>
        </w:rPr>
        <w:t xml:space="preserve">» </w:t>
      </w:r>
      <w:r w:rsidR="0080300D">
        <w:rPr>
          <w:rFonts w:ascii="Times New Roman" w:hAnsi="Times New Roman" w:cs="Times New Roman"/>
          <w:b/>
          <w:sz w:val="20"/>
          <w:szCs w:val="20"/>
        </w:rPr>
        <w:t>марта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80300D">
        <w:rPr>
          <w:rFonts w:ascii="Times New Roman" w:hAnsi="Times New Roman" w:cs="Times New Roman"/>
          <w:sz w:val="20"/>
          <w:szCs w:val="20"/>
        </w:rPr>
        <w:t>11</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80300D">
        <w:rPr>
          <w:rFonts w:ascii="Times New Roman" w:hAnsi="Times New Roman" w:cs="Times New Roman"/>
          <w:sz w:val="20"/>
          <w:szCs w:val="20"/>
        </w:rPr>
        <w:t>марта</w:t>
      </w:r>
      <w:r w:rsidR="00F730BC">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80300D">
        <w:rPr>
          <w:rFonts w:ascii="Times New Roman" w:hAnsi="Times New Roman" w:cs="Times New Roman"/>
          <w:sz w:val="20"/>
          <w:szCs w:val="20"/>
        </w:rPr>
        <w:t>23</w:t>
      </w:r>
      <w:r w:rsidR="009E3021">
        <w:rPr>
          <w:rFonts w:ascii="Times New Roman" w:hAnsi="Times New Roman" w:cs="Times New Roman"/>
          <w:sz w:val="20"/>
          <w:szCs w:val="20"/>
        </w:rPr>
        <w:t xml:space="preserve">» </w:t>
      </w:r>
      <w:r w:rsidR="0080300D">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3"/>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C44D13">
        <w:rPr>
          <w:rFonts w:ascii="Times New Roman" w:hAnsi="Times New Roman" w:cs="Times New Roman"/>
          <w:b/>
          <w:sz w:val="20"/>
          <w:szCs w:val="20"/>
        </w:rPr>
        <w:t>Отмена закупки:</w:t>
      </w:r>
      <w:bookmarkEnd w:id="4"/>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5"/>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6"/>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7"/>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8"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8"/>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9" w:name="_Toc184155398"/>
      <w:bookmarkStart w:id="10" w:name="_Ref177656721"/>
      <w:bookmarkStart w:id="11" w:name="_Ref170128990"/>
      <w:bookmarkStart w:id="12" w:name="_Ref170128607"/>
      <w:bookmarkStart w:id="13" w:name="_Toc170127762"/>
      <w:bookmarkStart w:id="14"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9"/>
      <w:bookmarkEnd w:id="10"/>
      <w:bookmarkEnd w:id="11"/>
      <w:bookmarkEnd w:id="12"/>
      <w:bookmarkEnd w:id="13"/>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4"/>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F6680A">
        <w:rPr>
          <w:sz w:val="20"/>
        </w:rPr>
        <w:t>начальник ПТО</w:t>
      </w:r>
      <w:r w:rsidR="001862FE">
        <w:rPr>
          <w:sz w:val="20"/>
        </w:rPr>
        <w:t xml:space="preserve"> </w:t>
      </w:r>
      <w:r w:rsidR="009174D2">
        <w:rPr>
          <w:sz w:val="20"/>
        </w:rPr>
        <w:t>Максим Васильевич Никулин</w:t>
      </w:r>
      <w:r w:rsidR="0093743C" w:rsidRPr="0093743C">
        <w:rPr>
          <w:sz w:val="20"/>
        </w:rPr>
        <w:t>, тел. (3466) 49-14-74 (доб.</w:t>
      </w:r>
      <w:r w:rsidR="001862FE">
        <w:rPr>
          <w:sz w:val="20"/>
        </w:rPr>
        <w:t>1</w:t>
      </w:r>
      <w:r w:rsidR="00F6680A">
        <w:rPr>
          <w:sz w:val="20"/>
        </w:rPr>
        <w:t>45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9174D2">
      <w:pPr>
        <w:pStyle w:val="ac"/>
        <w:numPr>
          <w:ilvl w:val="3"/>
          <w:numId w:val="3"/>
        </w:numPr>
        <w:spacing w:line="240" w:lineRule="auto"/>
        <w:rPr>
          <w:sz w:val="20"/>
        </w:rPr>
      </w:pPr>
      <w:r w:rsidRPr="006724F4">
        <w:rPr>
          <w:sz w:val="20"/>
        </w:rPr>
        <w:t xml:space="preserve">Предмет договора: </w:t>
      </w:r>
      <w:r w:rsidR="00C85723" w:rsidRPr="00C85723">
        <w:rPr>
          <w:sz w:val="20"/>
        </w:rPr>
        <w:t xml:space="preserve">Поставка </w:t>
      </w:r>
      <w:r w:rsidR="00AD4732">
        <w:rPr>
          <w:sz w:val="20"/>
        </w:rPr>
        <w:t>ламп</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AD4732" w:rsidRPr="00AD4732">
        <w:rPr>
          <w:rFonts w:ascii="Times New Roman" w:eastAsia="Times New Roman" w:hAnsi="Times New Roman" w:cs="Times New Roman"/>
          <w:sz w:val="20"/>
          <w:szCs w:val="20"/>
          <w:lang w:eastAsia="ru-RU"/>
        </w:rPr>
        <w:t>425 978,33 руб. (четыреста двадцать пять тысяч девятьсот семьдесят восемь рублей тридцать три копейки</w:t>
      </w:r>
      <w:r w:rsidR="00AD4732">
        <w:rPr>
          <w:rFonts w:ascii="Times New Roman" w:eastAsia="Times New Roman" w:hAnsi="Times New Roman" w:cs="Times New Roman"/>
          <w:sz w:val="20"/>
          <w:szCs w:val="20"/>
          <w:lang w:eastAsia="ru-RU"/>
        </w:rPr>
        <w:t>)</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F730BC" w:rsidRPr="00F730BC">
        <w:rPr>
          <w:rFonts w:ascii="Times New Roman" w:hAnsi="Times New Roman"/>
          <w:sz w:val="20"/>
          <w:szCs w:val="20"/>
        </w:rPr>
        <w:t xml:space="preserve">стоимость </w:t>
      </w:r>
      <w:r w:rsidR="00AD4732">
        <w:rPr>
          <w:rFonts w:ascii="Times New Roman" w:hAnsi="Times New Roman"/>
          <w:sz w:val="20"/>
          <w:szCs w:val="20"/>
        </w:rPr>
        <w:t>Т</w:t>
      </w:r>
      <w:r w:rsidR="00AD4732" w:rsidRPr="00AD4732">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5" w:name="_Toc420660885"/>
      <w:bookmarkStart w:id="16"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5"/>
      <w:bookmarkEnd w:id="16"/>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7" w:name="_Toc422209994"/>
      <w:bookmarkStart w:id="18" w:name="_Toc422226814"/>
      <w:bookmarkStart w:id="19" w:name="_Toc422244166"/>
      <w:bookmarkStart w:id="20" w:name="_Toc515552708"/>
      <w:bookmarkStart w:id="21" w:name="_Toc524687173"/>
      <w:r w:rsidRPr="00B95736">
        <w:rPr>
          <w:rFonts w:ascii="Times New Roman" w:hAnsi="Times New Roman"/>
          <w:b/>
          <w:sz w:val="20"/>
          <w:szCs w:val="20"/>
        </w:rPr>
        <w:t>Публикация извещения о проведении закупки</w:t>
      </w:r>
      <w:bookmarkEnd w:id="17"/>
      <w:bookmarkEnd w:id="18"/>
      <w:bookmarkEnd w:id="19"/>
      <w:bookmarkEnd w:id="20"/>
      <w:bookmarkEnd w:id="21"/>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2" w:name="_Toc422209995"/>
      <w:bookmarkStart w:id="23" w:name="_Toc422226815"/>
      <w:bookmarkStart w:id="24" w:name="_Toc422244167"/>
      <w:bookmarkStart w:id="25" w:name="_Toc515552709"/>
      <w:bookmarkStart w:id="26" w:name="_Toc524687174"/>
      <w:r w:rsidRPr="00EF27BD">
        <w:rPr>
          <w:rFonts w:ascii="Times New Roman" w:hAnsi="Times New Roman" w:cs="Times New Roman"/>
          <w:b/>
          <w:sz w:val="20"/>
          <w:szCs w:val="20"/>
        </w:rPr>
        <w:t xml:space="preserve">Предоставление </w:t>
      </w:r>
      <w:bookmarkEnd w:id="22"/>
      <w:bookmarkEnd w:id="23"/>
      <w:bookmarkEnd w:id="24"/>
      <w:bookmarkEnd w:id="25"/>
      <w:bookmarkEnd w:id="26"/>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7"/>
      <w:bookmarkStart w:id="28" w:name="_Toc422226817"/>
      <w:bookmarkStart w:id="29" w:name="_Toc422244169"/>
      <w:bookmarkStart w:id="30" w:name="_Toc515552711"/>
      <w:bookmarkStart w:id="31" w:name="_Toc524687176"/>
      <w:r w:rsidRPr="00A838A0">
        <w:rPr>
          <w:rFonts w:ascii="Times New Roman" w:hAnsi="Times New Roman"/>
          <w:b/>
          <w:sz w:val="20"/>
          <w:szCs w:val="20"/>
        </w:rPr>
        <w:t xml:space="preserve">Разъяснение положений </w:t>
      </w:r>
      <w:bookmarkEnd w:id="27"/>
      <w:bookmarkEnd w:id="28"/>
      <w:bookmarkEnd w:id="29"/>
      <w:bookmarkEnd w:id="30"/>
      <w:bookmarkEnd w:id="31"/>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2"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2"/>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09999"/>
      <w:bookmarkStart w:id="34" w:name="_Toc422226819"/>
      <w:bookmarkStart w:id="35" w:name="_Toc422244171"/>
      <w:bookmarkStart w:id="36" w:name="_Toc515552713"/>
      <w:bookmarkStart w:id="37" w:name="_Toc524687178"/>
      <w:r w:rsidRPr="0047333B">
        <w:rPr>
          <w:rFonts w:ascii="Times New Roman" w:hAnsi="Times New Roman"/>
          <w:b/>
          <w:sz w:val="20"/>
          <w:szCs w:val="20"/>
        </w:rPr>
        <w:t>Затраты на участие в закупке</w:t>
      </w:r>
      <w:bookmarkEnd w:id="33"/>
      <w:bookmarkEnd w:id="34"/>
      <w:bookmarkEnd w:id="35"/>
      <w:bookmarkEnd w:id="36"/>
      <w:bookmarkEnd w:id="37"/>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8" w:name="_Toc422210000"/>
      <w:bookmarkStart w:id="39" w:name="_Toc422226820"/>
      <w:bookmarkStart w:id="40" w:name="_Toc422244172"/>
      <w:bookmarkStart w:id="41" w:name="_Toc515552714"/>
      <w:bookmarkStart w:id="42" w:name="_Toc524687179"/>
      <w:r w:rsidRPr="0047333B">
        <w:rPr>
          <w:rFonts w:ascii="Times New Roman" w:hAnsi="Times New Roman"/>
          <w:b/>
          <w:sz w:val="20"/>
          <w:szCs w:val="20"/>
        </w:rPr>
        <w:t>Отмена закупки</w:t>
      </w:r>
      <w:bookmarkEnd w:id="38"/>
      <w:bookmarkEnd w:id="39"/>
      <w:bookmarkEnd w:id="40"/>
      <w:bookmarkEnd w:id="41"/>
      <w:bookmarkEnd w:id="42"/>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3" w:name="_Toc422210002"/>
      <w:bookmarkStart w:id="44" w:name="_Toc422226822"/>
      <w:bookmarkStart w:id="45" w:name="_Toc422244174"/>
      <w:bookmarkStart w:id="46" w:name="_Toc515552715"/>
      <w:bookmarkStart w:id="47"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3"/>
      <w:bookmarkEnd w:id="44"/>
      <w:bookmarkEnd w:id="45"/>
      <w:bookmarkEnd w:id="46"/>
      <w:bookmarkEnd w:id="47"/>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8" w:name="_Ref316304084"/>
      <w:bookmarkStart w:id="49" w:name="_Toc422210003"/>
      <w:bookmarkStart w:id="50" w:name="_Toc422226823"/>
      <w:bookmarkStart w:id="51" w:name="_Toc422244175"/>
      <w:bookmarkStart w:id="52" w:name="_Toc515552716"/>
      <w:bookmarkStart w:id="53" w:name="_Toc524687181"/>
      <w:r w:rsidRPr="0026310F">
        <w:rPr>
          <w:b/>
          <w:sz w:val="20"/>
          <w:szCs w:val="20"/>
        </w:rPr>
        <w:t xml:space="preserve">Подача заявок на участие в </w:t>
      </w:r>
      <w:bookmarkEnd w:id="48"/>
      <w:r w:rsidRPr="0026310F">
        <w:rPr>
          <w:b/>
          <w:sz w:val="20"/>
          <w:szCs w:val="20"/>
        </w:rPr>
        <w:t>закупке</w:t>
      </w:r>
      <w:bookmarkEnd w:id="49"/>
      <w:bookmarkEnd w:id="50"/>
      <w:bookmarkEnd w:id="51"/>
      <w:r w:rsidRPr="0026310F">
        <w:rPr>
          <w:b/>
          <w:sz w:val="20"/>
          <w:szCs w:val="20"/>
        </w:rPr>
        <w:t>, изменение и отзыв заявок.</w:t>
      </w:r>
      <w:bookmarkEnd w:id="52"/>
      <w:bookmarkEnd w:id="53"/>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4" w:name="_Toc515552725"/>
      <w:bookmarkStart w:id="55" w:name="_Toc524687190"/>
      <w:r w:rsidRPr="00A15E63">
        <w:rPr>
          <w:rFonts w:ascii="Times New Roman" w:hAnsi="Times New Roman"/>
          <w:b/>
          <w:sz w:val="20"/>
          <w:szCs w:val="20"/>
        </w:rPr>
        <w:t>Получение заявок</w:t>
      </w:r>
      <w:bookmarkEnd w:id="54"/>
      <w:bookmarkEnd w:id="55"/>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6" w:name="_Toc422210015"/>
      <w:bookmarkStart w:id="57" w:name="_Toc422226835"/>
      <w:bookmarkStart w:id="58" w:name="_Toc422244187"/>
      <w:r w:rsidRPr="0037414B">
        <w:rPr>
          <w:rFonts w:ascii="Times New Roman" w:hAnsi="Times New Roman"/>
          <w:b/>
          <w:sz w:val="20"/>
          <w:szCs w:val="20"/>
        </w:rPr>
        <w:t>Требования к деловой репутации Участника закупки</w:t>
      </w:r>
      <w:bookmarkEnd w:id="56"/>
      <w:bookmarkEnd w:id="57"/>
      <w:bookmarkEnd w:id="58"/>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Default="00360A2D" w:rsidP="002F742B">
      <w:pPr>
        <w:pStyle w:val="Style17"/>
        <w:widowControl/>
        <w:tabs>
          <w:tab w:val="left" w:pos="709"/>
          <w:tab w:val="left" w:pos="989"/>
        </w:tabs>
        <w:spacing w:line="240" w:lineRule="auto"/>
        <w:ind w:left="709" w:hanging="709"/>
        <w:rPr>
          <w:sz w:val="20"/>
          <w:szCs w:val="20"/>
        </w:rPr>
      </w:pPr>
    </w:p>
    <w:p w:rsidR="00E46864" w:rsidRDefault="00E46864" w:rsidP="002F742B">
      <w:pPr>
        <w:pStyle w:val="Style17"/>
        <w:widowControl/>
        <w:tabs>
          <w:tab w:val="left" w:pos="709"/>
          <w:tab w:val="left" w:pos="989"/>
        </w:tabs>
        <w:spacing w:line="240" w:lineRule="auto"/>
        <w:ind w:left="709" w:hanging="709"/>
        <w:rPr>
          <w:sz w:val="20"/>
          <w:szCs w:val="20"/>
        </w:rPr>
      </w:pP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lastRenderedPageBreak/>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9" w:name="_Ref316310466"/>
      <w:bookmarkStart w:id="60"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9"/>
      <w:bookmarkEnd w:id="60"/>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1" w:name="_Toc422210020"/>
            <w:bookmarkStart w:id="62" w:name="_Toc422226840"/>
            <w:bookmarkStart w:id="63" w:name="_Toc422244192"/>
            <w:bookmarkStart w:id="64" w:name="_Toc515552733"/>
            <w:bookmarkStart w:id="65"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w:t>
            </w:r>
            <w:r w:rsidR="00E5244E" w:rsidRPr="00875641">
              <w:rPr>
                <w:rFonts w:ascii="Times New Roman" w:hAnsi="Times New Roman" w:cs="Times New Roman"/>
                <w:sz w:val="16"/>
                <w:szCs w:val="16"/>
              </w:rPr>
              <w:lastRenderedPageBreak/>
              <w:t xml:space="preserve">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w:t>
            </w:r>
            <w:r w:rsidR="00E5244E" w:rsidRPr="001C7521">
              <w:rPr>
                <w:rFonts w:ascii="Times New Roman" w:hAnsi="Times New Roman" w:cs="Times New Roman"/>
                <w:sz w:val="16"/>
                <w:szCs w:val="16"/>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1"/>
      <w:bookmarkEnd w:id="62"/>
      <w:bookmarkEnd w:id="63"/>
      <w:bookmarkEnd w:id="64"/>
      <w:bookmarkEnd w:id="65"/>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6"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6"/>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w:t>
      </w:r>
      <w:r w:rsidRPr="00F77619">
        <w:rPr>
          <w:sz w:val="20"/>
          <w:szCs w:val="20"/>
        </w:rPr>
        <w:lastRenderedPageBreak/>
        <w:t xml:space="preserve">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7"/>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8"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8"/>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9" w:name="_Toc422210022"/>
      <w:bookmarkStart w:id="70" w:name="_Toc422226842"/>
      <w:bookmarkStart w:id="71" w:name="_Toc422244194"/>
      <w:bookmarkStart w:id="72" w:name="_Toc515552735"/>
      <w:bookmarkStart w:id="73" w:name="_Toc524687203"/>
      <w:r w:rsidRPr="001A72E2">
        <w:rPr>
          <w:rFonts w:ascii="Times New Roman" w:hAnsi="Times New Roman"/>
          <w:b/>
          <w:sz w:val="20"/>
          <w:szCs w:val="20"/>
        </w:rPr>
        <w:t>Начальная (максимальная) цена договора</w:t>
      </w:r>
      <w:bookmarkEnd w:id="69"/>
      <w:bookmarkEnd w:id="70"/>
      <w:bookmarkEnd w:id="71"/>
      <w:bookmarkEnd w:id="72"/>
      <w:bookmarkEnd w:id="73"/>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4" w:name="_Toc422210023"/>
      <w:bookmarkStart w:id="75" w:name="_Toc422226843"/>
      <w:bookmarkStart w:id="76" w:name="_Toc422244195"/>
      <w:bookmarkStart w:id="77" w:name="_Toc515552736"/>
      <w:bookmarkStart w:id="78" w:name="_Toc524687204"/>
      <w:r w:rsidRPr="001A72E2">
        <w:rPr>
          <w:rFonts w:ascii="Times New Roman" w:hAnsi="Times New Roman"/>
          <w:b/>
          <w:sz w:val="20"/>
          <w:szCs w:val="20"/>
        </w:rPr>
        <w:t>Цена заявки на участие в закупке и договора</w:t>
      </w:r>
      <w:bookmarkEnd w:id="74"/>
      <w:bookmarkEnd w:id="75"/>
      <w:bookmarkEnd w:id="76"/>
      <w:bookmarkEnd w:id="77"/>
      <w:bookmarkEnd w:id="7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9" w:name="_Toc422210024"/>
      <w:bookmarkStart w:id="80" w:name="_Toc422226844"/>
      <w:bookmarkStart w:id="81" w:name="_Toc422244196"/>
      <w:bookmarkStart w:id="82" w:name="_Toc515552737"/>
      <w:bookmarkStart w:id="83" w:name="_Toc524687205"/>
      <w:r w:rsidRPr="001A72E2">
        <w:rPr>
          <w:rFonts w:ascii="Times New Roman" w:hAnsi="Times New Roman"/>
          <w:b/>
          <w:sz w:val="20"/>
          <w:szCs w:val="20"/>
        </w:rPr>
        <w:t>Привлечение субподрядчиков (субпоставщиков, соисполнителей)</w:t>
      </w:r>
      <w:bookmarkEnd w:id="79"/>
      <w:bookmarkEnd w:id="80"/>
      <w:bookmarkEnd w:id="81"/>
      <w:bookmarkEnd w:id="82"/>
      <w:bookmarkEnd w:id="83"/>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4" w:name="_Toc422210042"/>
      <w:bookmarkStart w:id="85" w:name="_Toc422226862"/>
      <w:bookmarkStart w:id="86" w:name="_Toc422244214"/>
      <w:bookmarkStart w:id="87" w:name="_Toc515552740"/>
      <w:bookmarkStart w:id="88"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4"/>
      <w:bookmarkEnd w:id="85"/>
      <w:bookmarkEnd w:id="86"/>
      <w:bookmarkEnd w:id="87"/>
      <w:bookmarkEnd w:id="8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9"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9"/>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преимущество в отношении товаров российского происхождения (в том числе поставляемых при </w:t>
      </w:r>
      <w:r w:rsidRPr="005D4516">
        <w:rPr>
          <w:rFonts w:ascii="Times New Roman" w:hAnsi="Times New Roman"/>
          <w:sz w:val="20"/>
          <w:szCs w:val="20"/>
        </w:rPr>
        <w:lastRenderedPageBreak/>
        <w:t>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w:t>
      </w:r>
      <w:r w:rsidRPr="005D4516">
        <w:rPr>
          <w:rFonts w:ascii="Times New Roman" w:hAnsi="Times New Roman"/>
          <w:sz w:val="20"/>
          <w:szCs w:val="20"/>
        </w:rPr>
        <w:lastRenderedPageBreak/>
        <w:t>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85723" w:rsidRPr="00C85723">
        <w:rPr>
          <w:rFonts w:ascii="Times New Roman" w:eastAsia="Calibri" w:hAnsi="Times New Roman" w:cs="Times New Roman"/>
          <w:sz w:val="20"/>
          <w:szCs w:val="20"/>
          <w:lang w:eastAsia="ru-RU"/>
        </w:rPr>
        <w:t xml:space="preserve">Поставка </w:t>
      </w:r>
      <w:r w:rsidR="00AD4732">
        <w:rPr>
          <w:rFonts w:ascii="Times New Roman" w:eastAsia="Calibri" w:hAnsi="Times New Roman" w:cs="Times New Roman"/>
          <w:sz w:val="20"/>
          <w:szCs w:val="20"/>
          <w:lang w:eastAsia="ru-RU"/>
        </w:rPr>
        <w:t>ламп</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AD4732" w:rsidRPr="00AD4732">
        <w:rPr>
          <w:rFonts w:ascii="Times New Roman" w:eastAsia="Calibri" w:hAnsi="Times New Roman" w:cs="Times New Roman"/>
          <w:sz w:val="20"/>
          <w:szCs w:val="20"/>
          <w:lang w:eastAsia="ru-RU"/>
        </w:rPr>
        <w:t>425 978,33 руб. (четыреста двадцать пять тысяч девятьсот семьдесят восемь рублей тридцать три копейки)</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B9719E" w:rsidRPr="00B9719E">
        <w:rPr>
          <w:b w:val="0"/>
          <w:bCs w:val="0"/>
          <w:sz w:val="20"/>
          <w:szCs w:val="20"/>
        </w:rPr>
        <w:t xml:space="preserve">стоимость </w:t>
      </w:r>
      <w:r w:rsidR="00AD4732">
        <w:rPr>
          <w:b w:val="0"/>
          <w:bCs w:val="0"/>
          <w:sz w:val="20"/>
          <w:szCs w:val="20"/>
        </w:rPr>
        <w:t>Т</w:t>
      </w:r>
      <w:r w:rsidR="00AD4732" w:rsidRPr="00AD473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AD4732" w:rsidRPr="00AD4732">
        <w:rPr>
          <w:rFonts w:ascii="Times New Roman" w:eastAsia="Calibri" w:hAnsi="Times New Roman" w:cs="Times New Roman"/>
          <w:sz w:val="20"/>
          <w:szCs w:val="20"/>
        </w:rPr>
        <w:t>2785 (две тысячи семьсот восемьдесят пять)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proofErr w:type="gramStart"/>
      <w:r w:rsidR="00AD4732" w:rsidRPr="00AD4732">
        <w:rPr>
          <w:rFonts w:ascii="Times New Roman" w:eastAsia="Calibri" w:hAnsi="Times New Roman" w:cs="Times New Roman"/>
          <w:sz w:val="20"/>
          <w:szCs w:val="20"/>
        </w:rPr>
        <w:t>с даты подписания</w:t>
      </w:r>
      <w:proofErr w:type="gramEnd"/>
      <w:r w:rsidR="00AD4732" w:rsidRPr="00AD4732">
        <w:rPr>
          <w:rFonts w:ascii="Times New Roman" w:eastAsia="Calibri" w:hAnsi="Times New Roman" w:cs="Times New Roman"/>
          <w:sz w:val="20"/>
          <w:szCs w:val="20"/>
        </w:rPr>
        <w:t xml:space="preserve"> договора обеими Сторонами по 31 декабря 2026 года. Поставка осуществляется в течение 30 (тридцати) календарных дней </w:t>
      </w:r>
      <w:proofErr w:type="gramStart"/>
      <w:r w:rsidR="00AD4732" w:rsidRPr="00AD4732">
        <w:rPr>
          <w:rFonts w:ascii="Times New Roman" w:eastAsia="Calibri" w:hAnsi="Times New Roman" w:cs="Times New Roman"/>
          <w:sz w:val="20"/>
          <w:szCs w:val="20"/>
        </w:rPr>
        <w:t>с даты подачи</w:t>
      </w:r>
      <w:proofErr w:type="gramEnd"/>
      <w:r w:rsidR="00AD4732" w:rsidRPr="00AD4732">
        <w:rPr>
          <w:rFonts w:ascii="Times New Roman" w:eastAsia="Calibri" w:hAnsi="Times New Roman" w:cs="Times New Roman"/>
          <w:sz w:val="20"/>
          <w:szCs w:val="20"/>
        </w:rPr>
        <w:t xml:space="preserve"> письменной заявки Покупателя (2 (две)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6F5A14" w:rsidRDefault="0031166F" w:rsidP="00AD4732">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AD4732">
        <w:rPr>
          <w:rFonts w:ascii="Times New Roman" w:eastAsia="Calibri" w:hAnsi="Times New Roman" w:cs="Times New Roman"/>
          <w:sz w:val="20"/>
          <w:szCs w:val="20"/>
        </w:rPr>
        <w:t>п</w:t>
      </w:r>
      <w:r w:rsidR="00AD4732" w:rsidRPr="00AD4732">
        <w:rPr>
          <w:rFonts w:ascii="Times New Roman" w:eastAsia="Calibri" w:hAnsi="Times New Roman" w:cs="Times New Roman"/>
          <w:sz w:val="20"/>
          <w:szCs w:val="20"/>
        </w:rPr>
        <w:t xml:space="preserve">оставляемый Товар должен быть новым, выпуска не ранее 2025г.,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w:t>
      </w:r>
      <w:proofErr w:type="gramStart"/>
      <w:r w:rsidR="00AD4732" w:rsidRPr="00AD4732">
        <w:rPr>
          <w:rFonts w:ascii="Times New Roman" w:eastAsia="Calibri" w:hAnsi="Times New Roman" w:cs="Times New Roman"/>
          <w:sz w:val="20"/>
          <w:szCs w:val="20"/>
        </w:rPr>
        <w:t>ТР</w:t>
      </w:r>
      <w:proofErr w:type="gramEnd"/>
      <w:r w:rsidR="00AD4732" w:rsidRPr="00AD4732">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r w:rsidR="003360AF">
        <w:rPr>
          <w:rFonts w:ascii="Times New Roman" w:eastAsia="Calibri" w:hAnsi="Times New Roman" w:cs="Times New Roman"/>
          <w:sz w:val="20"/>
          <w:szCs w:val="20"/>
        </w:rPr>
        <w:t>.</w:t>
      </w:r>
    </w:p>
    <w:p w:rsidR="00AD4732" w:rsidRPr="0033269F" w:rsidRDefault="00AD4732" w:rsidP="00AD4732">
      <w:pPr>
        <w:pStyle w:val="14"/>
        <w:tabs>
          <w:tab w:val="left" w:pos="284"/>
          <w:tab w:val="left" w:pos="709"/>
          <w:tab w:val="left" w:pos="851"/>
        </w:tabs>
        <w:spacing w:line="240" w:lineRule="auto"/>
        <w:ind w:left="709" w:firstLine="0"/>
        <w:rPr>
          <w:rFonts w:ascii="Times New Roman" w:eastAsia="Calibri" w:hAnsi="Times New Roman" w:cs="Times New Roman"/>
          <w:sz w:val="20"/>
          <w:szCs w:val="20"/>
        </w:rPr>
      </w:pPr>
      <w:r w:rsidRPr="00AD4732">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Национальным стандартам Российской Федерации на данный вид Товара в соответствии с данным </w:t>
      </w:r>
      <w:r>
        <w:rPr>
          <w:rFonts w:ascii="Times New Roman" w:eastAsia="Calibri" w:hAnsi="Times New Roman" w:cs="Times New Roman"/>
          <w:sz w:val="20"/>
          <w:szCs w:val="20"/>
        </w:rPr>
        <w:t>Т</w:t>
      </w:r>
      <w:r w:rsidRPr="00AD4732">
        <w:rPr>
          <w:rFonts w:ascii="Times New Roman" w:eastAsia="Calibri" w:hAnsi="Times New Roman" w:cs="Times New Roman"/>
          <w:sz w:val="20"/>
          <w:szCs w:val="20"/>
        </w:rPr>
        <w:t>ехническим заданием.</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AD4732" w:rsidRPr="00AD4732" w:rsidRDefault="00FA6010" w:rsidP="00AD473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AD4732" w:rsidRPr="00AD4732">
        <w:rPr>
          <w:rFonts w:ascii="Times New Roman" w:eastAsia="Calibri" w:hAnsi="Times New Roman" w:cs="Times New Roman"/>
          <w:sz w:val="20"/>
          <w:szCs w:val="20"/>
        </w:rPr>
        <w:t>Межгосударственному стандарту ГОСТ IEC 60064-2019  «Лампы накаливания вольфрамовые для бытового и аналогичного общего освещения. Эксплуатационные требования»;</w:t>
      </w:r>
    </w:p>
    <w:p w:rsidR="00AD4732" w:rsidRPr="00AD4732" w:rsidRDefault="00AD4732" w:rsidP="00AD473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AD4732">
        <w:rPr>
          <w:rFonts w:ascii="Times New Roman" w:eastAsia="Calibri" w:hAnsi="Times New Roman" w:cs="Times New Roman"/>
          <w:sz w:val="20"/>
          <w:szCs w:val="20"/>
        </w:rPr>
        <w:t>Р</w:t>
      </w:r>
      <w:proofErr w:type="gramEnd"/>
      <w:r w:rsidRPr="00AD4732">
        <w:rPr>
          <w:rFonts w:ascii="Times New Roman" w:eastAsia="Calibri" w:hAnsi="Times New Roman" w:cs="Times New Roman"/>
          <w:sz w:val="20"/>
          <w:szCs w:val="20"/>
        </w:rPr>
        <w:t xml:space="preserve"> 59175-2020 (МЭК 60081:2002) «Лампы люминесцентные </w:t>
      </w:r>
      <w:proofErr w:type="spellStart"/>
      <w:r w:rsidRPr="00AD4732">
        <w:rPr>
          <w:rFonts w:ascii="Times New Roman" w:eastAsia="Calibri" w:hAnsi="Times New Roman" w:cs="Times New Roman"/>
          <w:sz w:val="20"/>
          <w:szCs w:val="20"/>
        </w:rPr>
        <w:t>двухцокольные</w:t>
      </w:r>
      <w:proofErr w:type="spellEnd"/>
      <w:r w:rsidRPr="00AD4732">
        <w:rPr>
          <w:rFonts w:ascii="Times New Roman" w:eastAsia="Calibri" w:hAnsi="Times New Roman" w:cs="Times New Roman"/>
          <w:sz w:val="20"/>
          <w:szCs w:val="20"/>
        </w:rPr>
        <w:t>. Эксплуатационные требования»;</w:t>
      </w:r>
    </w:p>
    <w:p w:rsidR="00AD4732" w:rsidRPr="00AD4732" w:rsidRDefault="00AD4732" w:rsidP="00AD473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Межгосударственному стандарту ГОСТ 27682-2020 (IEC 60188:2001) «Лампы ртутные высокого давления. Эксплуатационные требования»;</w:t>
      </w:r>
    </w:p>
    <w:p w:rsidR="00AD4732" w:rsidRPr="00AD4732" w:rsidRDefault="00AD4732" w:rsidP="00AD473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AD4732">
        <w:rPr>
          <w:rFonts w:ascii="Times New Roman" w:eastAsia="Calibri" w:hAnsi="Times New Roman" w:cs="Times New Roman"/>
          <w:sz w:val="20"/>
          <w:szCs w:val="20"/>
        </w:rPr>
        <w:t>Р</w:t>
      </w:r>
      <w:proofErr w:type="gramEnd"/>
      <w:r w:rsidRPr="00AD4732">
        <w:rPr>
          <w:rFonts w:ascii="Times New Roman" w:eastAsia="Calibri" w:hAnsi="Times New Roman" w:cs="Times New Roman"/>
          <w:sz w:val="20"/>
          <w:szCs w:val="20"/>
        </w:rPr>
        <w:t xml:space="preserve"> 53073-2008 (МЭК 60662:2002) «Лампы натриевые высокого давления. Эксплуатационные требования»;</w:t>
      </w:r>
    </w:p>
    <w:p w:rsidR="00FA6010" w:rsidRPr="00FA6010" w:rsidRDefault="00AD4732" w:rsidP="00AD4732">
      <w:pPr>
        <w:pStyle w:val="a4"/>
        <w:spacing w:after="0" w:line="240" w:lineRule="auto"/>
        <w:jc w:val="both"/>
        <w:rPr>
          <w:rFonts w:ascii="Times New Roman" w:eastAsia="Calibri" w:hAnsi="Times New Roman" w:cs="Times New Roman"/>
          <w:i/>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Межгосударственному стандарту ГОСТ IEC 62612-2019 «Лампы светодиодные со встроенным устройством управления для общего освещения на напряжения свыше 50 В. Эксплуатационные требования».</w:t>
      </w:r>
    </w:p>
    <w:p w:rsidR="003360AF" w:rsidRPr="00E03148" w:rsidRDefault="003360AF" w:rsidP="00FB0660">
      <w:pPr>
        <w:spacing w:after="0" w:line="240" w:lineRule="auto"/>
        <w:jc w:val="both"/>
        <w:rPr>
          <w:rFonts w:ascii="Times New Roman" w:eastAsia="Calibri" w:hAnsi="Times New Roman" w:cs="Times New Roman"/>
          <w:sz w:val="20"/>
          <w:szCs w:val="20"/>
        </w:rPr>
      </w:pPr>
    </w:p>
    <w:p w:rsidR="00E55E80" w:rsidRDefault="0031166F" w:rsidP="00AD4732">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AD4732">
        <w:rPr>
          <w:rFonts w:ascii="Times New Roman" w:eastAsia="Calibri" w:hAnsi="Times New Roman" w:cs="Times New Roman"/>
          <w:sz w:val="20"/>
          <w:szCs w:val="20"/>
        </w:rPr>
        <w:t>п</w:t>
      </w:r>
      <w:r w:rsidR="00AD4732" w:rsidRPr="00AD4732">
        <w:rPr>
          <w:rFonts w:ascii="Times New Roman" w:eastAsia="Calibri" w:hAnsi="Times New Roman" w:cs="Times New Roman"/>
          <w:sz w:val="20"/>
          <w:szCs w:val="20"/>
        </w:rPr>
        <w:t>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r w:rsidR="00395492" w:rsidRPr="00395492">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FA6010">
      <w:pPr>
        <w:suppressAutoHyphens/>
        <w:spacing w:line="240" w:lineRule="auto"/>
        <w:ind w:left="709" w:hanging="709"/>
        <w:jc w:val="both"/>
        <w:rPr>
          <w:rFonts w:eastAsia="Calibri"/>
          <w:sz w:val="20"/>
          <w:szCs w:val="20"/>
        </w:rPr>
      </w:pPr>
      <w:r w:rsidRPr="00395492">
        <w:rPr>
          <w:rFonts w:ascii="Times New Roman" w:hAnsi="Times New Roman" w:cs="Times New Roman"/>
          <w:b/>
          <w:sz w:val="20"/>
          <w:szCs w:val="20"/>
        </w:rPr>
        <w:lastRenderedPageBreak/>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AD4732" w:rsidRPr="00AD4732">
        <w:rPr>
          <w:rFonts w:ascii="Times New Roman" w:hAnsi="Times New Roman" w:cs="Times New Roman"/>
          <w:sz w:val="20"/>
          <w:szCs w:val="20"/>
        </w:rPr>
        <w:t xml:space="preserve">в течение 12 (двенадцати) месяцев </w:t>
      </w:r>
      <w:proofErr w:type="gramStart"/>
      <w:r w:rsidR="00AD4732" w:rsidRPr="00AD4732">
        <w:rPr>
          <w:rFonts w:ascii="Times New Roman" w:hAnsi="Times New Roman" w:cs="Times New Roman"/>
          <w:sz w:val="20"/>
          <w:szCs w:val="20"/>
        </w:rPr>
        <w:t>с даты подписания</w:t>
      </w:r>
      <w:proofErr w:type="gramEnd"/>
      <w:r w:rsidR="00AD4732" w:rsidRPr="00AD4732">
        <w:rPr>
          <w:rFonts w:ascii="Times New Roman" w:hAnsi="Times New Roman" w:cs="Times New Roman"/>
          <w:sz w:val="20"/>
          <w:szCs w:val="20"/>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395492">
        <w:rPr>
          <w:rFonts w:ascii="Times New Roman" w:hAnsi="Times New Roman" w:cs="Times New Roman"/>
          <w:sz w:val="20"/>
          <w:szCs w:val="20"/>
        </w:rPr>
        <w:t>.</w:t>
      </w:r>
    </w:p>
    <w:p w:rsidR="00E33814" w:rsidRDefault="00E33814" w:rsidP="00FA601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AD4732">
        <w:rPr>
          <w:rFonts w:ascii="Times New Roman" w:hAnsi="Times New Roman" w:cs="Times New Roman"/>
          <w:sz w:val="20"/>
          <w:szCs w:val="20"/>
        </w:rPr>
        <w:t>о</w:t>
      </w:r>
      <w:r w:rsidR="00AD4732" w:rsidRPr="00AD4732">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r w:rsidR="00FA6010">
        <w:rPr>
          <w:rFonts w:ascii="Times New Roman" w:hAnsi="Times New Roman" w:cs="Times New Roman"/>
          <w:sz w:val="20"/>
          <w:szCs w:val="20"/>
        </w:rPr>
        <w:t>.</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sidRPr="00FA6010">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AD4732" w:rsidRPr="00AD4732" w:rsidRDefault="00AD4732" w:rsidP="00AD4732">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товарная накладная (ТОРГ-12)/УПД на соответствующий Товар на дату поставки – в 2 (двух) экземплярах;</w:t>
      </w:r>
    </w:p>
    <w:p w:rsidR="00AD4732" w:rsidRPr="00AD4732" w:rsidRDefault="00AD4732" w:rsidP="00AD4732">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товарно-транспортная накладная;</w:t>
      </w:r>
    </w:p>
    <w:p w:rsidR="00AD4732" w:rsidRPr="00AD4732" w:rsidRDefault="00AD4732" w:rsidP="00AD4732">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счет, счет-фактура/УПД;</w:t>
      </w:r>
    </w:p>
    <w:p w:rsidR="00AD4732" w:rsidRPr="00AD4732" w:rsidRDefault="00AD4732" w:rsidP="00AD4732">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AD4732">
        <w:rPr>
          <w:rFonts w:ascii="Times New Roman" w:eastAsia="Calibri" w:hAnsi="Times New Roman" w:cs="Times New Roman"/>
          <w:sz w:val="20"/>
          <w:szCs w:val="20"/>
        </w:rPr>
        <w:t>Р</w:t>
      </w:r>
      <w:proofErr w:type="gramEnd"/>
      <w:r w:rsidRPr="00AD4732">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AD4732" w:rsidRDefault="00AD4732" w:rsidP="00AD4732">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AD4732">
        <w:rPr>
          <w:rFonts w:ascii="Times New Roman" w:eastAsia="Calibri" w:hAnsi="Times New Roman" w:cs="Times New Roman"/>
          <w:sz w:val="20"/>
          <w:szCs w:val="20"/>
        </w:rPr>
        <w:t>сертификаты соответствия или иные документы, подтверждающие качество Товара.</w:t>
      </w:r>
    </w:p>
    <w:p w:rsidR="00D87F68" w:rsidRDefault="00360AA7" w:rsidP="00AD4732">
      <w:pPr>
        <w:tabs>
          <w:tab w:val="num" w:pos="709"/>
        </w:tabs>
        <w:spacing w:after="0" w:line="240" w:lineRule="auto"/>
        <w:ind w:left="709"/>
        <w:jc w:val="both"/>
        <w:rPr>
          <w:rFonts w:ascii="Times New Roman" w:eastAsia="Calibri" w:hAnsi="Times New Roman" w:cs="Times New Roman"/>
          <w:sz w:val="20"/>
          <w:szCs w:val="20"/>
        </w:rPr>
      </w:pPr>
      <w:r w:rsidRPr="00360AA7">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r>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FA6010" w:rsidRPr="00FA6010">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FA6010" w:rsidRPr="00FA6010">
        <w:rPr>
          <w:rFonts w:ascii="Times New Roman" w:eastAsia="Calibri" w:hAnsi="Times New Roman" w:cs="Times New Roman"/>
          <w:sz w:val="20"/>
          <w:szCs w:val="20"/>
        </w:rPr>
        <w:t>с даты подписания</w:t>
      </w:r>
      <w:proofErr w:type="gramEnd"/>
      <w:r w:rsidR="00FA6010" w:rsidRPr="00FA6010">
        <w:rPr>
          <w:rFonts w:ascii="Times New Roman" w:eastAsia="Calibri" w:hAnsi="Times New Roman" w:cs="Times New Roman"/>
          <w:sz w:val="20"/>
          <w:szCs w:val="20"/>
        </w:rPr>
        <w:t xml:space="preserve"> Сторонами товарной накладной (ТОРГ-12)/УПД на Товар, на основании выставленного Поставщиком счета, счета-фактуры/УПД с указанием  информации о номере и дате договора</w:t>
      </w:r>
      <w:r w:rsidR="00FA6010">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F6680A">
        <w:rPr>
          <w:rFonts w:ascii="Times New Roman" w:eastAsia="Calibri" w:hAnsi="Times New Roman" w:cs="Times New Roman"/>
          <w:sz w:val="20"/>
          <w:szCs w:val="20"/>
        </w:rPr>
        <w:t>Начальник ПТО</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FA6010">
        <w:rPr>
          <w:rFonts w:ascii="Times New Roman" w:eastAsia="Calibri" w:hAnsi="Times New Roman" w:cs="Times New Roman"/>
          <w:sz w:val="20"/>
          <w:szCs w:val="20"/>
        </w:rPr>
        <w:t>М.В. Никулин</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1984"/>
        <w:gridCol w:w="3544"/>
        <w:gridCol w:w="850"/>
        <w:gridCol w:w="1276"/>
        <w:gridCol w:w="1276"/>
        <w:gridCol w:w="1417"/>
        <w:gridCol w:w="992"/>
        <w:gridCol w:w="851"/>
        <w:gridCol w:w="850"/>
        <w:gridCol w:w="851"/>
        <w:gridCol w:w="1134"/>
      </w:tblGrid>
      <w:tr w:rsidR="00663806" w:rsidRPr="0011655C" w:rsidTr="0011655C">
        <w:trPr>
          <w:trHeight w:val="1845"/>
          <w:jc w:val="center"/>
        </w:trPr>
        <w:tc>
          <w:tcPr>
            <w:tcW w:w="458" w:type="dxa"/>
            <w:tcBorders>
              <w:top w:val="single" w:sz="4" w:space="0" w:color="auto"/>
              <w:left w:val="single" w:sz="4" w:space="0" w:color="auto"/>
              <w:bottom w:val="single" w:sz="4" w:space="0" w:color="auto"/>
              <w:right w:val="single" w:sz="4" w:space="0" w:color="auto"/>
            </w:tcBorders>
          </w:tcPr>
          <w:p w:rsidR="00663806" w:rsidRPr="0011655C" w:rsidRDefault="00663806" w:rsidP="002D011D">
            <w:pPr>
              <w:spacing w:after="0" w:line="240" w:lineRule="auto"/>
              <w:ind w:left="-75" w:right="-108"/>
              <w:jc w:val="center"/>
              <w:rPr>
                <w:rFonts w:ascii="Times New Roman" w:hAnsi="Times New Roman" w:cs="Times New Roman"/>
                <w:b/>
                <w:sz w:val="16"/>
                <w:szCs w:val="16"/>
              </w:rPr>
            </w:pPr>
            <w:r w:rsidRPr="0011655C">
              <w:rPr>
                <w:rFonts w:ascii="Times New Roman" w:hAnsi="Times New Roman" w:cs="Times New Roman"/>
                <w:b/>
                <w:sz w:val="16"/>
                <w:szCs w:val="16"/>
              </w:rPr>
              <w:t xml:space="preserve">№ </w:t>
            </w:r>
            <w:proofErr w:type="gramStart"/>
            <w:r w:rsidRPr="0011655C">
              <w:rPr>
                <w:rFonts w:ascii="Times New Roman" w:hAnsi="Times New Roman" w:cs="Times New Roman"/>
                <w:b/>
                <w:sz w:val="16"/>
                <w:szCs w:val="16"/>
              </w:rPr>
              <w:t>п</w:t>
            </w:r>
            <w:proofErr w:type="gramEnd"/>
            <w:r w:rsidRPr="0011655C">
              <w:rPr>
                <w:rFonts w:ascii="Times New Roman" w:hAnsi="Times New Roman" w:cs="Times New Roman"/>
                <w:b/>
                <w:sz w:val="16"/>
                <w:szCs w:val="16"/>
              </w:rPr>
              <w:t>/п</w:t>
            </w:r>
          </w:p>
        </w:tc>
        <w:tc>
          <w:tcPr>
            <w:tcW w:w="1984"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pStyle w:val="af4"/>
              <w:jc w:val="center"/>
              <w:rPr>
                <w:rFonts w:eastAsiaTheme="minorHAnsi"/>
                <w:b/>
                <w:sz w:val="16"/>
                <w:szCs w:val="16"/>
                <w:lang w:eastAsia="en-US"/>
              </w:rPr>
            </w:pPr>
            <w:r w:rsidRPr="0011655C">
              <w:rPr>
                <w:rFonts w:eastAsiaTheme="minorHAnsi"/>
                <w:b/>
                <w:sz w:val="16"/>
                <w:szCs w:val="16"/>
                <w:lang w:eastAsia="en-US"/>
              </w:rPr>
              <w:t>Наименование Товара</w:t>
            </w:r>
          </w:p>
        </w:tc>
        <w:tc>
          <w:tcPr>
            <w:tcW w:w="3544"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pStyle w:val="af4"/>
              <w:jc w:val="center"/>
              <w:rPr>
                <w:rFonts w:eastAsiaTheme="minorHAnsi"/>
                <w:b/>
                <w:sz w:val="16"/>
                <w:szCs w:val="16"/>
                <w:lang w:eastAsia="en-US"/>
              </w:rPr>
            </w:pPr>
            <w:r w:rsidRPr="0011655C">
              <w:rPr>
                <w:rFonts w:eastAsiaTheme="minorHAnsi"/>
                <w:b/>
                <w:sz w:val="16"/>
                <w:szCs w:val="16"/>
                <w:lang w:eastAsia="en-US"/>
              </w:rPr>
              <w:t>ГОСТ,</w:t>
            </w:r>
          </w:p>
          <w:p w:rsidR="00663806" w:rsidRPr="0011655C" w:rsidRDefault="00663806" w:rsidP="0011655C">
            <w:pPr>
              <w:pStyle w:val="af4"/>
              <w:ind w:left="-108" w:right="-108"/>
              <w:jc w:val="center"/>
              <w:rPr>
                <w:rFonts w:eastAsiaTheme="minorHAnsi"/>
                <w:b/>
                <w:sz w:val="16"/>
                <w:szCs w:val="16"/>
                <w:lang w:eastAsia="en-US"/>
              </w:rPr>
            </w:pPr>
            <w:r w:rsidRPr="0011655C">
              <w:rPr>
                <w:rFonts w:eastAsiaTheme="minorHAnsi"/>
                <w:b/>
                <w:sz w:val="16"/>
                <w:szCs w:val="16"/>
                <w:lang w:eastAsia="en-US"/>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pStyle w:val="af4"/>
              <w:ind w:left="-103" w:right="-114"/>
              <w:jc w:val="center"/>
              <w:rPr>
                <w:rFonts w:eastAsiaTheme="minorHAnsi"/>
                <w:b/>
                <w:sz w:val="16"/>
                <w:szCs w:val="16"/>
                <w:lang w:eastAsia="en-US"/>
              </w:rPr>
            </w:pPr>
            <w:r w:rsidRPr="0011655C">
              <w:rPr>
                <w:rFonts w:eastAsiaTheme="minorHAnsi"/>
                <w:b/>
                <w:sz w:val="16"/>
                <w:szCs w:val="16"/>
                <w:lang w:eastAsia="en-US"/>
              </w:rPr>
              <w:t>ОКВЭД</w:t>
            </w:r>
            <w:proofErr w:type="gramStart"/>
            <w:r w:rsidRPr="0011655C">
              <w:rPr>
                <w:rFonts w:eastAsiaTheme="minorHAnsi"/>
                <w:b/>
                <w:sz w:val="16"/>
                <w:szCs w:val="16"/>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pStyle w:val="af4"/>
              <w:ind w:left="-103" w:right="-114"/>
              <w:jc w:val="center"/>
              <w:rPr>
                <w:rFonts w:eastAsiaTheme="minorHAnsi"/>
                <w:b/>
                <w:sz w:val="16"/>
                <w:szCs w:val="16"/>
                <w:lang w:eastAsia="en-US"/>
              </w:rPr>
            </w:pPr>
            <w:r w:rsidRPr="0011655C">
              <w:rPr>
                <w:rFonts w:eastAsiaTheme="minorHAnsi"/>
                <w:b/>
                <w:sz w:val="16"/>
                <w:szCs w:val="16"/>
                <w:lang w:eastAsia="en-US"/>
              </w:rPr>
              <w:t>ОКПД</w:t>
            </w:r>
            <w:proofErr w:type="gramStart"/>
            <w:r w:rsidRPr="0011655C">
              <w:rPr>
                <w:rFonts w:eastAsiaTheme="minorHAnsi"/>
                <w:b/>
                <w:sz w:val="16"/>
                <w:szCs w:val="16"/>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417"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pStyle w:val="v1msonormal"/>
              <w:spacing w:before="0" w:beforeAutospacing="0" w:after="0" w:afterAutospacing="0"/>
              <w:jc w:val="center"/>
              <w:rPr>
                <w:rFonts w:eastAsiaTheme="minorHAnsi"/>
                <w:b/>
                <w:sz w:val="16"/>
                <w:szCs w:val="16"/>
                <w:lang w:eastAsia="en-US"/>
              </w:rPr>
            </w:pPr>
            <w:r w:rsidRPr="0011655C">
              <w:rPr>
                <w:rFonts w:eastAsiaTheme="minorHAnsi"/>
                <w:b/>
                <w:sz w:val="16"/>
                <w:szCs w:val="16"/>
                <w:lang w:eastAsia="en-US"/>
              </w:rPr>
              <w:t>Обоснование неприменения ПП №1875-ссылка на пункт ПП и пояснения (</w:t>
            </w:r>
            <w:proofErr w:type="gramStart"/>
            <w:r w:rsidRPr="0011655C">
              <w:rPr>
                <w:rFonts w:eastAsiaTheme="minorHAnsi"/>
                <w:b/>
                <w:sz w:val="16"/>
                <w:szCs w:val="16"/>
                <w:lang w:eastAsia="en-US"/>
              </w:rPr>
              <w:t>заполняется</w:t>
            </w:r>
            <w:proofErr w:type="gramEnd"/>
            <w:r w:rsidRPr="0011655C">
              <w:rPr>
                <w:rFonts w:eastAsiaTheme="minorHAnsi"/>
                <w:b/>
                <w:sz w:val="16"/>
                <w:szCs w:val="16"/>
                <w:lang w:eastAsia="en-US"/>
              </w:rPr>
              <w:t xml:space="preserve"> если ПП №1875 не применяется)</w:t>
            </w:r>
          </w:p>
          <w:p w:rsidR="00663806" w:rsidRPr="0011655C" w:rsidRDefault="00663806"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 xml:space="preserve">/№ записи в Реестре </w:t>
            </w:r>
            <w:proofErr w:type="spellStart"/>
            <w:r w:rsidRPr="0011655C">
              <w:rPr>
                <w:rFonts w:ascii="Times New Roman" w:hAnsi="Times New Roman" w:cs="Times New Roman"/>
                <w:b/>
                <w:sz w:val="16"/>
                <w:szCs w:val="16"/>
              </w:rPr>
              <w:t>Минпромторга</w:t>
            </w:r>
            <w:proofErr w:type="spellEnd"/>
            <w:r w:rsidRPr="0011655C">
              <w:rPr>
                <w:rFonts w:ascii="Times New Roman" w:hAnsi="Times New Roman" w:cs="Times New Roman"/>
                <w:b/>
                <w:sz w:val="16"/>
                <w:szCs w:val="16"/>
              </w:rPr>
              <w:t>/ЕАЭС/</w:t>
            </w:r>
            <w:proofErr w:type="spellStart"/>
            <w:r w:rsidRPr="0011655C">
              <w:rPr>
                <w:rFonts w:ascii="Times New Roman" w:hAnsi="Times New Roman" w:cs="Times New Roman"/>
                <w:b/>
                <w:sz w:val="16"/>
                <w:szCs w:val="16"/>
              </w:rPr>
              <w:t>Рос-сийского</w:t>
            </w:r>
            <w:proofErr w:type="spellEnd"/>
            <w:r w:rsidRPr="0011655C">
              <w:rPr>
                <w:rFonts w:ascii="Times New Roman" w:hAnsi="Times New Roman" w:cs="Times New Roman"/>
                <w:b/>
                <w:sz w:val="16"/>
                <w:szCs w:val="16"/>
              </w:rPr>
              <w:t xml:space="preserve"> </w:t>
            </w:r>
            <w:proofErr w:type="gramStart"/>
            <w:r w:rsidRPr="0011655C">
              <w:rPr>
                <w:rFonts w:ascii="Times New Roman" w:hAnsi="Times New Roman" w:cs="Times New Roman"/>
                <w:b/>
                <w:sz w:val="16"/>
                <w:szCs w:val="16"/>
              </w:rPr>
              <w:t>ПО</w:t>
            </w:r>
            <w:proofErr w:type="gramEnd"/>
            <w:r w:rsidRPr="0011655C">
              <w:rPr>
                <w:rFonts w:ascii="Times New Roman" w:hAnsi="Times New Roman" w:cs="Times New Roman"/>
                <w:b/>
                <w:sz w:val="16"/>
                <w:szCs w:val="16"/>
              </w:rPr>
              <w:t>/ПО ЕАЭС/</w:t>
            </w:r>
          </w:p>
        </w:tc>
        <w:tc>
          <w:tcPr>
            <w:tcW w:w="992"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Ед.</w:t>
            </w:r>
          </w:p>
          <w:p w:rsidR="00663806" w:rsidRPr="0011655C" w:rsidRDefault="00663806"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изм.</w:t>
            </w:r>
          </w:p>
        </w:tc>
        <w:tc>
          <w:tcPr>
            <w:tcW w:w="851" w:type="dxa"/>
            <w:tcBorders>
              <w:top w:val="single" w:sz="4" w:space="0" w:color="auto"/>
              <w:left w:val="single" w:sz="4" w:space="0" w:color="auto"/>
              <w:bottom w:val="single" w:sz="4" w:space="0" w:color="auto"/>
              <w:right w:val="single" w:sz="4" w:space="0" w:color="auto"/>
            </w:tcBorders>
          </w:tcPr>
          <w:p w:rsidR="00663806" w:rsidRPr="0011655C" w:rsidRDefault="00663806"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Кол-во</w:t>
            </w:r>
          </w:p>
        </w:tc>
        <w:tc>
          <w:tcPr>
            <w:tcW w:w="850" w:type="dxa"/>
            <w:tcBorders>
              <w:top w:val="single" w:sz="4" w:space="0" w:color="auto"/>
              <w:left w:val="single" w:sz="4" w:space="0" w:color="auto"/>
              <w:bottom w:val="single" w:sz="4" w:space="0" w:color="auto"/>
              <w:right w:val="single" w:sz="4" w:space="0" w:color="auto"/>
            </w:tcBorders>
          </w:tcPr>
          <w:p w:rsidR="00663806" w:rsidRPr="0011655C" w:rsidRDefault="002D011D"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Цена за ед. без НДС</w:t>
            </w:r>
            <w:r w:rsidR="00663806" w:rsidRPr="0011655C">
              <w:rPr>
                <w:rFonts w:ascii="Times New Roman" w:hAnsi="Times New Roman" w:cs="Times New Roman"/>
                <w:b/>
                <w:sz w:val="16"/>
                <w:szCs w:val="16"/>
              </w:rPr>
              <w:t>, руб.</w:t>
            </w:r>
          </w:p>
        </w:tc>
        <w:tc>
          <w:tcPr>
            <w:tcW w:w="851" w:type="dxa"/>
            <w:tcBorders>
              <w:top w:val="single" w:sz="4" w:space="0" w:color="auto"/>
              <w:left w:val="single" w:sz="4" w:space="0" w:color="auto"/>
              <w:bottom w:val="single" w:sz="4" w:space="0" w:color="auto"/>
              <w:right w:val="single" w:sz="4" w:space="0" w:color="auto"/>
            </w:tcBorders>
          </w:tcPr>
          <w:p w:rsidR="00663806" w:rsidRPr="0011655C" w:rsidRDefault="002D011D"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Цена за ед. с НДС</w:t>
            </w:r>
            <w:r w:rsidR="00663806" w:rsidRPr="0011655C">
              <w:rPr>
                <w:rFonts w:ascii="Times New Roman" w:hAnsi="Times New Roman" w:cs="Times New Roman"/>
                <w:b/>
                <w:sz w:val="16"/>
                <w:szCs w:val="16"/>
              </w:rPr>
              <w:t>, руб.</w:t>
            </w:r>
          </w:p>
        </w:tc>
        <w:tc>
          <w:tcPr>
            <w:tcW w:w="1134" w:type="dxa"/>
            <w:tcBorders>
              <w:top w:val="single" w:sz="4" w:space="0" w:color="auto"/>
              <w:left w:val="single" w:sz="4" w:space="0" w:color="auto"/>
              <w:bottom w:val="single" w:sz="4" w:space="0" w:color="auto"/>
              <w:right w:val="single" w:sz="4" w:space="0" w:color="auto"/>
            </w:tcBorders>
          </w:tcPr>
          <w:p w:rsidR="00663806" w:rsidRPr="0011655C" w:rsidRDefault="002D011D" w:rsidP="0011655C">
            <w:pPr>
              <w:spacing w:after="0" w:line="240" w:lineRule="auto"/>
              <w:jc w:val="center"/>
              <w:rPr>
                <w:rFonts w:ascii="Times New Roman" w:hAnsi="Times New Roman" w:cs="Times New Roman"/>
                <w:b/>
                <w:sz w:val="16"/>
                <w:szCs w:val="16"/>
              </w:rPr>
            </w:pPr>
            <w:r w:rsidRPr="0011655C">
              <w:rPr>
                <w:rFonts w:ascii="Times New Roman" w:hAnsi="Times New Roman" w:cs="Times New Roman"/>
                <w:b/>
                <w:sz w:val="16"/>
                <w:szCs w:val="16"/>
              </w:rPr>
              <w:t>Общая сумма с НДС</w:t>
            </w:r>
            <w:r w:rsidR="00663806" w:rsidRPr="0011655C">
              <w:rPr>
                <w:rFonts w:ascii="Times New Roman" w:hAnsi="Times New Roman" w:cs="Times New Roman"/>
                <w:b/>
                <w:sz w:val="16"/>
                <w:szCs w:val="16"/>
              </w:rPr>
              <w:t>, руб.</w:t>
            </w:r>
          </w:p>
        </w:tc>
      </w:tr>
      <w:tr w:rsidR="00AD4732" w:rsidRPr="00663806" w:rsidTr="0011655C">
        <w:trPr>
          <w:trHeight w:val="758"/>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накаливания 60 Вт.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60064-2019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ЛН; мощность: 60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2700 К; форма колбы: шарообразная; световой поток: не менее 700 лм; цвет свечения: теплый; исполнение: прозрачная;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27.40.14.000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560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23,10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28,18</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15 780,80</w:t>
            </w:r>
          </w:p>
        </w:tc>
      </w:tr>
      <w:tr w:rsidR="00AD4732" w:rsidRPr="00663806" w:rsidTr="0011655C">
        <w:trPr>
          <w:trHeight w:val="698"/>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2</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накаливания 95 Вт.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60064-2019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ЛН; мощность: 95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2700 К; форма колбы: шарообразная;  световой поток: не менее 1200 лм; цвет свечения: теплый; исполнение: прозрачная;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27.40.14.000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500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23,10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28,18</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14 090,00</w:t>
            </w:r>
          </w:p>
        </w:tc>
      </w:tr>
      <w:tr w:rsidR="00AD4732" w:rsidRPr="00663806" w:rsidTr="0011655C">
        <w:trPr>
          <w:trHeight w:val="975"/>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накаливания 40Вт. 12</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60064-2019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ЛН; мощность лампы: 40 Вт; напряжение лампы: 12</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форма колбы: шарообразная; световой поток: не менее 580 лм; цвет свечения: желтый; исполнение: прозрачная;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27.40.14.000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10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23,10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28,18</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281,80</w:t>
            </w:r>
          </w:p>
        </w:tc>
      </w:tr>
      <w:tr w:rsidR="00AD4732" w:rsidRPr="00663806" w:rsidTr="0011655C">
        <w:trPr>
          <w:trHeight w:val="267"/>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люминесцентная ЛБ 10 Вт.</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ГОСТ </w:t>
            </w:r>
            <w:proofErr w:type="gramStart"/>
            <w:r w:rsidRPr="0011655C">
              <w:rPr>
                <w:rFonts w:ascii="Times New Roman" w:hAnsi="Times New Roman" w:cs="Times New Roman"/>
                <w:color w:val="000000"/>
                <w:sz w:val="18"/>
                <w:szCs w:val="18"/>
              </w:rPr>
              <w:t>Р</w:t>
            </w:r>
            <w:proofErr w:type="gramEnd"/>
            <w:r w:rsidRPr="0011655C">
              <w:rPr>
                <w:rFonts w:ascii="Times New Roman" w:hAnsi="Times New Roman" w:cs="Times New Roman"/>
                <w:color w:val="000000"/>
                <w:sz w:val="18"/>
                <w:szCs w:val="18"/>
              </w:rPr>
              <w:t xml:space="preserve"> 59175-2020 (МЭК 60081:2002)</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ЛЛ; мощность лампы: 10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тип цоколя: G13; цветовая температура: не менее 4000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форма колбы: цилиндрическая; габаритные размеры (в пределах допуска ±10-15%): 345,5х26 мм; тип колбы: Т8; световой поток: не менее 600 лм; цвет свечения: теплый; индекс цветопередачи: не менее 80 Ra.</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27.40.15.114</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12</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187,95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229,30</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2 751,60</w:t>
            </w:r>
          </w:p>
        </w:tc>
      </w:tr>
      <w:tr w:rsidR="00AD4732" w:rsidRPr="00663806" w:rsidTr="0011655C">
        <w:trPr>
          <w:trHeight w:val="409"/>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jc w:val="center"/>
              <w:rPr>
                <w:rFonts w:ascii="Times New Roman" w:hAnsi="Times New Roman" w:cs="Times New Roman"/>
                <w:sz w:val="16"/>
                <w:szCs w:val="16"/>
              </w:rPr>
            </w:pPr>
            <w:r w:rsidRPr="00663806">
              <w:rPr>
                <w:rFonts w:ascii="Times New Roman" w:hAnsi="Times New Roman" w:cs="Times New Roman"/>
                <w:sz w:val="16"/>
                <w:szCs w:val="16"/>
              </w:rPr>
              <w:t>5</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Лампа люминесцентная ЛБ </w:t>
            </w:r>
            <w:r w:rsidRPr="0011655C">
              <w:rPr>
                <w:rFonts w:ascii="Times New Roman" w:hAnsi="Times New Roman" w:cs="Times New Roman"/>
                <w:color w:val="000000"/>
                <w:sz w:val="18"/>
                <w:szCs w:val="18"/>
              </w:rPr>
              <w:lastRenderedPageBreak/>
              <w:t>18 Вт.</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lastRenderedPageBreak/>
              <w:t xml:space="preserve">ГОСТ </w:t>
            </w:r>
            <w:proofErr w:type="gramStart"/>
            <w:r w:rsidRPr="0011655C">
              <w:rPr>
                <w:rFonts w:ascii="Times New Roman" w:hAnsi="Times New Roman" w:cs="Times New Roman"/>
                <w:color w:val="000000"/>
                <w:sz w:val="18"/>
                <w:szCs w:val="18"/>
              </w:rPr>
              <w:t>Р</w:t>
            </w:r>
            <w:proofErr w:type="gramEnd"/>
            <w:r w:rsidRPr="0011655C">
              <w:rPr>
                <w:rFonts w:ascii="Times New Roman" w:hAnsi="Times New Roman" w:cs="Times New Roman"/>
                <w:color w:val="000000"/>
                <w:sz w:val="18"/>
                <w:szCs w:val="18"/>
              </w:rPr>
              <w:t xml:space="preserve"> 59175-2020 (МЭК 60081:2002)</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Тип лампы: ЛЛ; мощность лампы: 18 Вт; </w:t>
            </w:r>
            <w:r w:rsidRPr="0011655C">
              <w:rPr>
                <w:rFonts w:ascii="Times New Roman" w:hAnsi="Times New Roman" w:cs="Times New Roman"/>
                <w:color w:val="000000"/>
                <w:sz w:val="18"/>
                <w:szCs w:val="18"/>
              </w:rPr>
              <w:lastRenderedPageBreak/>
              <w:t>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4000 К;  тип цоколя: G13; форма колбы: цилиндрическая; габаритные размеры (в пределах допуска ±10-15%): 590х26 мм; световой поток: не менее 1000 лм; цвет свечения: холодный.</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lastRenderedPageBreak/>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27.40.15.114</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550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77,70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94,79</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52 134,50</w:t>
            </w:r>
          </w:p>
        </w:tc>
      </w:tr>
      <w:tr w:rsidR="00AD4732" w:rsidRPr="00663806" w:rsidTr="0011655C">
        <w:trPr>
          <w:trHeight w:val="409"/>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jc w:val="center"/>
              <w:rPr>
                <w:rFonts w:ascii="Times New Roman" w:hAnsi="Times New Roman" w:cs="Times New Roman"/>
                <w:sz w:val="16"/>
                <w:szCs w:val="16"/>
              </w:rPr>
            </w:pPr>
            <w:r w:rsidRPr="00663806">
              <w:rPr>
                <w:rFonts w:ascii="Times New Roman" w:hAnsi="Times New Roman" w:cs="Times New Roman"/>
                <w:sz w:val="16"/>
                <w:szCs w:val="16"/>
              </w:rPr>
              <w:lastRenderedPageBreak/>
              <w:t>6</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люминесцентная ЛБ 36 Вт.</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ГОСТ </w:t>
            </w:r>
            <w:proofErr w:type="gramStart"/>
            <w:r w:rsidRPr="0011655C">
              <w:rPr>
                <w:rFonts w:ascii="Times New Roman" w:hAnsi="Times New Roman" w:cs="Times New Roman"/>
                <w:color w:val="000000"/>
                <w:sz w:val="18"/>
                <w:szCs w:val="18"/>
              </w:rPr>
              <w:t>Р</w:t>
            </w:r>
            <w:proofErr w:type="gramEnd"/>
            <w:r w:rsidRPr="0011655C">
              <w:rPr>
                <w:rFonts w:ascii="Times New Roman" w:hAnsi="Times New Roman" w:cs="Times New Roman"/>
                <w:color w:val="000000"/>
                <w:sz w:val="18"/>
                <w:szCs w:val="18"/>
              </w:rPr>
              <w:t xml:space="preserve"> 59175-2020 (МЭК 60081:2002)</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ЛЛ; мощность лампы: 36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тип цоколя: G13; цветовая температура: не менее 6000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габаритные размеры (в пределах допуска ±10-15%): 1200х26 мм; форма колбы: цилиндрическая; световой поток: не менее 2500 лм; цвет свечения: теплый белый; индекс цветопередачи: 70-79 Ra.</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27.40.15.114</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300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99,75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121,70</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36 510,00</w:t>
            </w:r>
          </w:p>
        </w:tc>
      </w:tr>
      <w:tr w:rsidR="00AD4732" w:rsidRPr="00663806" w:rsidTr="0011655C">
        <w:trPr>
          <w:trHeight w:val="692"/>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7</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ртутная ДРЛ 125 Вт.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27682-2020 (IEC 60188:2001)</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ДРЛ; мощность:125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5000 К; габаритные размеры (в пределах допуска ±10-15%): 178х76 мм; форма колбы: эллипсоидная; световой поток: не менее 6000 лм; цвет свечения: белый;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27.40.15.111</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29</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170,10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207,52</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6 018,08</w:t>
            </w:r>
          </w:p>
        </w:tc>
      </w:tr>
      <w:tr w:rsidR="00AD4732" w:rsidRPr="00663806" w:rsidTr="0011655C">
        <w:trPr>
          <w:trHeight w:val="985"/>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8</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ртутная ДРЛ 250 Вт. (патрон Е-40)</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27682-2020 (IEC 60188:2001)</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ДРЛ; мощность: 250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4000 К; габаритные размеры (в пределах допуска ±10-15%): 220х90 мм; форма колбы: эллипсоидная; световой поток: не менее 10000 лм; цвет свечения: белый; тип цоколя: Е40.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27.40.15.111</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176</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270,90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330,50</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58 168,00</w:t>
            </w:r>
          </w:p>
        </w:tc>
      </w:tr>
      <w:tr w:rsidR="00AD4732" w:rsidRPr="00663806" w:rsidTr="0011655C">
        <w:trPr>
          <w:trHeight w:val="984"/>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Лампа натриевая </w:t>
            </w:r>
            <w:proofErr w:type="spellStart"/>
            <w:r w:rsidRPr="0011655C">
              <w:rPr>
                <w:rFonts w:ascii="Times New Roman" w:hAnsi="Times New Roman" w:cs="Times New Roman"/>
                <w:color w:val="000000"/>
                <w:sz w:val="18"/>
                <w:szCs w:val="18"/>
              </w:rPr>
              <w:t>ДНаТ</w:t>
            </w:r>
            <w:proofErr w:type="spellEnd"/>
            <w:r w:rsidRPr="0011655C">
              <w:rPr>
                <w:rFonts w:ascii="Times New Roman" w:hAnsi="Times New Roman" w:cs="Times New Roman"/>
                <w:color w:val="000000"/>
                <w:sz w:val="18"/>
                <w:szCs w:val="18"/>
              </w:rPr>
              <w:t xml:space="preserve"> 250 Вт. (патрон Е-40)</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ГОСТ </w:t>
            </w:r>
            <w:proofErr w:type="gramStart"/>
            <w:r w:rsidRPr="0011655C">
              <w:rPr>
                <w:rFonts w:ascii="Times New Roman" w:hAnsi="Times New Roman" w:cs="Times New Roman"/>
                <w:color w:val="000000"/>
                <w:sz w:val="18"/>
                <w:szCs w:val="18"/>
              </w:rPr>
              <w:t>Р</w:t>
            </w:r>
            <w:proofErr w:type="gramEnd"/>
            <w:r w:rsidRPr="0011655C">
              <w:rPr>
                <w:rFonts w:ascii="Times New Roman" w:hAnsi="Times New Roman" w:cs="Times New Roman"/>
                <w:color w:val="000000"/>
                <w:sz w:val="18"/>
                <w:szCs w:val="18"/>
              </w:rPr>
              <w:t xml:space="preserve"> 53073-2008 (МЭК 60662:2002)</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Тип лампы: </w:t>
            </w:r>
            <w:proofErr w:type="spellStart"/>
            <w:r w:rsidRPr="0011655C">
              <w:rPr>
                <w:rFonts w:ascii="Times New Roman" w:hAnsi="Times New Roman" w:cs="Times New Roman"/>
                <w:color w:val="000000"/>
                <w:sz w:val="18"/>
                <w:szCs w:val="18"/>
              </w:rPr>
              <w:t>ДНаТ</w:t>
            </w:r>
            <w:proofErr w:type="spellEnd"/>
            <w:r w:rsidRPr="0011655C">
              <w:rPr>
                <w:rFonts w:ascii="Times New Roman" w:hAnsi="Times New Roman" w:cs="Times New Roman"/>
                <w:color w:val="000000"/>
                <w:sz w:val="18"/>
                <w:szCs w:val="18"/>
              </w:rPr>
              <w:t>; мощность: 250 Вт; номинальное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2000 К; габаритные размеры (в пределах допуска ±10-15%): 257х46 мм; форма колбы: трубчатая; световой поток: не менее 25000 лм; цвет свечения: теплый; тип цоколя: Е40.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27.40.15.112</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33</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387,45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472,69</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15 598,77</w:t>
            </w:r>
          </w:p>
        </w:tc>
      </w:tr>
      <w:tr w:rsidR="00AD4732" w:rsidRPr="00663806" w:rsidTr="0011655C">
        <w:trPr>
          <w:trHeight w:val="132"/>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10</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Лампа натриевая </w:t>
            </w:r>
            <w:proofErr w:type="spellStart"/>
            <w:r w:rsidRPr="0011655C">
              <w:rPr>
                <w:rFonts w:ascii="Times New Roman" w:hAnsi="Times New Roman" w:cs="Times New Roman"/>
                <w:color w:val="000000"/>
                <w:sz w:val="18"/>
                <w:szCs w:val="18"/>
              </w:rPr>
              <w:t>ДНаТ</w:t>
            </w:r>
            <w:proofErr w:type="spellEnd"/>
            <w:r w:rsidRPr="0011655C">
              <w:rPr>
                <w:rFonts w:ascii="Times New Roman" w:hAnsi="Times New Roman" w:cs="Times New Roman"/>
                <w:color w:val="000000"/>
                <w:sz w:val="18"/>
                <w:szCs w:val="18"/>
              </w:rPr>
              <w:t xml:space="preserve"> 400 Вт. (патрон Е-40)</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ГОСТ </w:t>
            </w:r>
            <w:proofErr w:type="gramStart"/>
            <w:r w:rsidRPr="0011655C">
              <w:rPr>
                <w:rFonts w:ascii="Times New Roman" w:hAnsi="Times New Roman" w:cs="Times New Roman"/>
                <w:color w:val="000000"/>
                <w:sz w:val="18"/>
                <w:szCs w:val="18"/>
              </w:rPr>
              <w:t>Р</w:t>
            </w:r>
            <w:proofErr w:type="gramEnd"/>
            <w:r w:rsidRPr="0011655C">
              <w:rPr>
                <w:rFonts w:ascii="Times New Roman" w:hAnsi="Times New Roman" w:cs="Times New Roman"/>
                <w:color w:val="000000"/>
                <w:sz w:val="18"/>
                <w:szCs w:val="18"/>
              </w:rPr>
              <w:t xml:space="preserve"> 53073-2008 (МЭК 60662:2002)</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Тип лампы: </w:t>
            </w:r>
            <w:proofErr w:type="spellStart"/>
            <w:r w:rsidRPr="0011655C">
              <w:rPr>
                <w:rFonts w:ascii="Times New Roman" w:hAnsi="Times New Roman" w:cs="Times New Roman"/>
                <w:color w:val="000000"/>
                <w:sz w:val="18"/>
                <w:szCs w:val="18"/>
              </w:rPr>
              <w:t>ДНаТ</w:t>
            </w:r>
            <w:proofErr w:type="spellEnd"/>
            <w:r w:rsidRPr="0011655C">
              <w:rPr>
                <w:rFonts w:ascii="Times New Roman" w:hAnsi="Times New Roman" w:cs="Times New Roman"/>
                <w:color w:val="000000"/>
                <w:sz w:val="18"/>
                <w:szCs w:val="18"/>
              </w:rPr>
              <w:t>; мощность: 400 Вт; номинальное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2000 К; габаритные размеры (в пределах допуска ±10-15%): 280х48 мм; форма колбы: трубчатая; световой поток: не менее 48000 лм; цвет свечения: теплый; тип цоколя: </w:t>
            </w:r>
            <w:r w:rsidRPr="0011655C">
              <w:rPr>
                <w:rFonts w:ascii="Times New Roman" w:hAnsi="Times New Roman" w:cs="Times New Roman"/>
                <w:color w:val="000000"/>
                <w:sz w:val="18"/>
                <w:szCs w:val="18"/>
              </w:rPr>
              <w:lastRenderedPageBreak/>
              <w:t>Е40.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lastRenderedPageBreak/>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27.40.15.112</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42</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417,90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509,84</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21 413,28</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AD4732"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11</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светодиодная 3 Вт. 36</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светодиод; мощность лампы: 3 Вт; напряжение лампы: 36</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цветовая температура: не менее 4000К;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38</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278,25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339,47</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12 899,86</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12</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светодиодная 7 Вт. (патрон Е-14)</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светодиод; мощность: 7 Вт; напряжение: 176В - 264В; цветовая температура: не менее 3000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форма колбы: свеча; световой поток: не менее 500 лм; тип цоколя: Е14; цвет свечения: белый; габаритные размеры (в пределах допуска ±10-15%): 100х37мм.</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18</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50,40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61,49</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1 106,82</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13</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светодиодная 7 Вт. (G45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светодиод; мощность: 7 Вт; напряжение: 176В - 264В;  цветовая температура: не менее 4000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габаритные размеры (в пределах допуска ±10-15%): 80х45мм; форма колбы: шарообразная; исполнение стекла/колбы: опаловое; световой поток: не менее 500 лм;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22</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78,75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96,08</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2 113,76</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14</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светодиодная 7 Вт. (А60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светодиод; мощность: 7 Вт; напряжение: 176В - 264В; цветовая температура: не менее 4000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габаритные размеры (в пределах допуска ±10-15%): 110х60 мм; форма колбы: грушевидная; световой поток: не менее 560 лм; цвет свечения: дневной;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30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52,50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64,05</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1 921,50</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15</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светодиодная 10 Вт.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светодиод; мощность: 10 Вт; напряжение: 176В - 264В;  цветовая температура: не менее 4000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размер (в пределах допуска ±10-15%): 110х60 мм; форма колбы: грушевидная; покрытие колбы: матовое; световой поток: не менее 750 лм; цвет свечения: белый;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55,65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67,89</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2 715,60</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16</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Лампа светодиодная 15 Вт. (патрон Е-27)</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Тип лампы: светодиод; мощность: 15 Вт;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цветовая температура: не менее 4000 К; габаритные размеры (в пределах допуска ±10-15%): 115х60 мм; форма колбы: шарообразная; световой поток: не менее 1300 лм; цвет свечения: белый; тип цоколя: Е27.</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292</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68,25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83,27</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24 314,84</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17</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Светодиодная лампа LED E27 20W 220V </w:t>
            </w:r>
            <w:proofErr w:type="spellStart"/>
            <w:r w:rsidRPr="0011655C">
              <w:rPr>
                <w:rFonts w:ascii="Times New Roman" w:hAnsi="Times New Roman" w:cs="Times New Roman"/>
                <w:color w:val="000000"/>
                <w:sz w:val="18"/>
                <w:szCs w:val="18"/>
              </w:rPr>
              <w:t>Corn</w:t>
            </w:r>
            <w:proofErr w:type="spellEnd"/>
            <w:r w:rsidRPr="0011655C">
              <w:rPr>
                <w:rFonts w:ascii="Times New Roman" w:hAnsi="Times New Roman" w:cs="Times New Roman"/>
                <w:color w:val="000000"/>
                <w:sz w:val="18"/>
                <w:szCs w:val="18"/>
              </w:rPr>
              <w:t xml:space="preserve"> </w:t>
            </w:r>
            <w:proofErr w:type="spellStart"/>
            <w:r w:rsidRPr="0011655C">
              <w:rPr>
                <w:rFonts w:ascii="Times New Roman" w:hAnsi="Times New Roman" w:cs="Times New Roman"/>
                <w:color w:val="000000"/>
                <w:sz w:val="18"/>
                <w:szCs w:val="18"/>
              </w:rPr>
              <w:t>no</w:t>
            </w:r>
            <w:proofErr w:type="spellEnd"/>
            <w:r w:rsidRPr="0011655C">
              <w:rPr>
                <w:rFonts w:ascii="Times New Roman" w:hAnsi="Times New Roman" w:cs="Times New Roman"/>
                <w:color w:val="000000"/>
                <w:sz w:val="18"/>
                <w:szCs w:val="18"/>
              </w:rPr>
              <w:t xml:space="preserve"> </w:t>
            </w:r>
            <w:proofErr w:type="spellStart"/>
            <w:r w:rsidRPr="0011655C">
              <w:rPr>
                <w:rFonts w:ascii="Times New Roman" w:hAnsi="Times New Roman" w:cs="Times New Roman"/>
                <w:color w:val="000000"/>
                <w:sz w:val="18"/>
                <w:szCs w:val="18"/>
              </w:rPr>
              <w:t>cover</w:t>
            </w:r>
            <w:proofErr w:type="spellEnd"/>
            <w:r w:rsidRPr="0011655C">
              <w:rPr>
                <w:rFonts w:ascii="Times New Roman" w:hAnsi="Times New Roman" w:cs="Times New Roman"/>
                <w:color w:val="000000"/>
                <w:sz w:val="18"/>
                <w:szCs w:val="18"/>
              </w:rPr>
              <w:t xml:space="preserve"> (2700-3300К) </w:t>
            </w:r>
            <w:r w:rsidR="0011655C">
              <w:rPr>
                <w:rFonts w:ascii="Times New Roman" w:hAnsi="Times New Roman" w:cs="Times New Roman"/>
                <w:color w:val="000000"/>
                <w:sz w:val="18"/>
                <w:szCs w:val="18"/>
              </w:rPr>
              <w:t>(</w:t>
            </w:r>
            <w:r w:rsidRPr="0011655C">
              <w:rPr>
                <w:rFonts w:ascii="Times New Roman" w:hAnsi="Times New Roman" w:cs="Times New Roman"/>
                <w:color w:val="000000"/>
                <w:sz w:val="18"/>
                <w:szCs w:val="18"/>
              </w:rPr>
              <w:t>или эквивалент</w:t>
            </w:r>
            <w:r w:rsidR="0011655C">
              <w:rPr>
                <w:rFonts w:ascii="Times New Roman" w:hAnsi="Times New Roman" w:cs="Times New Roman"/>
                <w:color w:val="000000"/>
                <w:sz w:val="18"/>
                <w:szCs w:val="18"/>
              </w:rPr>
              <w:t>)</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Мощность: 20 Вт; напряжение: 175-265</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цветовая температура: не менее 2700 К; световой поток: не менее 2000 лм; коэффициент мощности: не менее 0,9; индекс цветопередачи: не менее 80 Ra; цоколь: Е27; габаритные размеры (в пределах допуска ±10-15%): 150х60 мм; степень </w:t>
            </w:r>
            <w:proofErr w:type="spellStart"/>
            <w:r w:rsidRPr="0011655C">
              <w:rPr>
                <w:rFonts w:ascii="Times New Roman" w:hAnsi="Times New Roman" w:cs="Times New Roman"/>
                <w:color w:val="000000"/>
                <w:sz w:val="18"/>
                <w:szCs w:val="18"/>
              </w:rPr>
              <w:t>пылевлагозащиты</w:t>
            </w:r>
            <w:proofErr w:type="spellEnd"/>
            <w:r w:rsidRPr="0011655C">
              <w:rPr>
                <w:rFonts w:ascii="Times New Roman" w:hAnsi="Times New Roman" w:cs="Times New Roman"/>
                <w:color w:val="000000"/>
                <w:sz w:val="18"/>
                <w:szCs w:val="18"/>
              </w:rPr>
              <w:t>: не менее IP40.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22</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940,59</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1 147,52</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25 245,44</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18</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Светодиодная лампа LED E27/Е40 30W 220V </w:t>
            </w:r>
            <w:proofErr w:type="spellStart"/>
            <w:r w:rsidRPr="0011655C">
              <w:rPr>
                <w:rFonts w:ascii="Times New Roman" w:hAnsi="Times New Roman" w:cs="Times New Roman"/>
                <w:color w:val="000000"/>
                <w:sz w:val="18"/>
                <w:szCs w:val="18"/>
              </w:rPr>
              <w:t>Corn</w:t>
            </w:r>
            <w:proofErr w:type="spellEnd"/>
            <w:r w:rsidRPr="0011655C">
              <w:rPr>
                <w:rFonts w:ascii="Times New Roman" w:hAnsi="Times New Roman" w:cs="Times New Roman"/>
                <w:color w:val="000000"/>
                <w:sz w:val="18"/>
                <w:szCs w:val="18"/>
              </w:rPr>
              <w:t xml:space="preserve"> </w:t>
            </w:r>
            <w:proofErr w:type="spellStart"/>
            <w:r w:rsidRPr="0011655C">
              <w:rPr>
                <w:rFonts w:ascii="Times New Roman" w:hAnsi="Times New Roman" w:cs="Times New Roman"/>
                <w:color w:val="000000"/>
                <w:sz w:val="18"/>
                <w:szCs w:val="18"/>
              </w:rPr>
              <w:t>no</w:t>
            </w:r>
            <w:proofErr w:type="spellEnd"/>
            <w:r w:rsidRPr="0011655C">
              <w:rPr>
                <w:rFonts w:ascii="Times New Roman" w:hAnsi="Times New Roman" w:cs="Times New Roman"/>
                <w:color w:val="000000"/>
                <w:sz w:val="18"/>
                <w:szCs w:val="18"/>
              </w:rPr>
              <w:t xml:space="preserve"> </w:t>
            </w:r>
            <w:proofErr w:type="spellStart"/>
            <w:r w:rsidRPr="0011655C">
              <w:rPr>
                <w:rFonts w:ascii="Times New Roman" w:hAnsi="Times New Roman" w:cs="Times New Roman"/>
                <w:color w:val="000000"/>
                <w:sz w:val="18"/>
                <w:szCs w:val="18"/>
              </w:rPr>
              <w:t>cover</w:t>
            </w:r>
            <w:proofErr w:type="spellEnd"/>
            <w:r w:rsidRPr="0011655C">
              <w:rPr>
                <w:rFonts w:ascii="Times New Roman" w:hAnsi="Times New Roman" w:cs="Times New Roman"/>
                <w:color w:val="000000"/>
                <w:sz w:val="18"/>
                <w:szCs w:val="18"/>
              </w:rPr>
              <w:t xml:space="preserve"> (4000-5500К) </w:t>
            </w:r>
            <w:r w:rsidR="0011655C">
              <w:rPr>
                <w:rFonts w:ascii="Times New Roman" w:hAnsi="Times New Roman" w:cs="Times New Roman"/>
                <w:color w:val="000000"/>
                <w:sz w:val="18"/>
                <w:szCs w:val="18"/>
              </w:rPr>
              <w:t>(</w:t>
            </w:r>
            <w:r w:rsidRPr="0011655C">
              <w:rPr>
                <w:rFonts w:ascii="Times New Roman" w:hAnsi="Times New Roman" w:cs="Times New Roman"/>
                <w:color w:val="000000"/>
                <w:sz w:val="18"/>
                <w:szCs w:val="18"/>
              </w:rPr>
              <w:t>или эквивалент</w:t>
            </w:r>
            <w:r w:rsidR="0011655C">
              <w:rPr>
                <w:rFonts w:ascii="Times New Roman" w:hAnsi="Times New Roman" w:cs="Times New Roman"/>
                <w:color w:val="000000"/>
                <w:sz w:val="18"/>
                <w:szCs w:val="18"/>
              </w:rPr>
              <w:t>)</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Мощность: 30 Вт; напряжение: 175-265</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цветовая температура: не менее 4000 К; световой поток: не менее 3000 лм; коэффициент мощности: не менее 0,95; индекс цветопередачи: не менее 70 Ra; цоколь: Е27; габаритные размеры (в пределах допуска ±10-15%): 205х60 мм; степень </w:t>
            </w:r>
            <w:proofErr w:type="spellStart"/>
            <w:r w:rsidRPr="0011655C">
              <w:rPr>
                <w:rFonts w:ascii="Times New Roman" w:hAnsi="Times New Roman" w:cs="Times New Roman"/>
                <w:color w:val="000000"/>
                <w:sz w:val="18"/>
                <w:szCs w:val="18"/>
              </w:rPr>
              <w:t>пылевлагозащиты</w:t>
            </w:r>
            <w:proofErr w:type="spellEnd"/>
            <w:r w:rsidRPr="0011655C">
              <w:rPr>
                <w:rFonts w:ascii="Times New Roman" w:hAnsi="Times New Roman" w:cs="Times New Roman"/>
                <w:color w:val="000000"/>
                <w:sz w:val="18"/>
                <w:szCs w:val="18"/>
              </w:rPr>
              <w:t>: не менее IP40.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1 160,00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1 415,20</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28 304,00</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19</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Светодиодная лампа LED E40 60W 220V </w:t>
            </w:r>
            <w:proofErr w:type="spellStart"/>
            <w:r w:rsidRPr="0011655C">
              <w:rPr>
                <w:rFonts w:ascii="Times New Roman" w:hAnsi="Times New Roman" w:cs="Times New Roman"/>
                <w:color w:val="000000"/>
                <w:sz w:val="18"/>
                <w:szCs w:val="18"/>
              </w:rPr>
              <w:t>Corn</w:t>
            </w:r>
            <w:proofErr w:type="spellEnd"/>
            <w:r w:rsidRPr="0011655C">
              <w:rPr>
                <w:rFonts w:ascii="Times New Roman" w:hAnsi="Times New Roman" w:cs="Times New Roman"/>
                <w:color w:val="000000"/>
                <w:sz w:val="18"/>
                <w:szCs w:val="18"/>
              </w:rPr>
              <w:t xml:space="preserve"> </w:t>
            </w:r>
            <w:proofErr w:type="spellStart"/>
            <w:r w:rsidRPr="0011655C">
              <w:rPr>
                <w:rFonts w:ascii="Times New Roman" w:hAnsi="Times New Roman" w:cs="Times New Roman"/>
                <w:color w:val="000000"/>
                <w:sz w:val="18"/>
                <w:szCs w:val="18"/>
              </w:rPr>
              <w:t>no</w:t>
            </w:r>
            <w:proofErr w:type="spellEnd"/>
            <w:r w:rsidRPr="0011655C">
              <w:rPr>
                <w:rFonts w:ascii="Times New Roman" w:hAnsi="Times New Roman" w:cs="Times New Roman"/>
                <w:color w:val="000000"/>
                <w:sz w:val="18"/>
                <w:szCs w:val="18"/>
              </w:rPr>
              <w:t xml:space="preserve"> </w:t>
            </w:r>
            <w:proofErr w:type="spellStart"/>
            <w:r w:rsidRPr="0011655C">
              <w:rPr>
                <w:rFonts w:ascii="Times New Roman" w:hAnsi="Times New Roman" w:cs="Times New Roman"/>
                <w:color w:val="000000"/>
                <w:sz w:val="18"/>
                <w:szCs w:val="18"/>
              </w:rPr>
              <w:t>cover</w:t>
            </w:r>
            <w:proofErr w:type="spellEnd"/>
            <w:r w:rsidRPr="0011655C">
              <w:rPr>
                <w:rFonts w:ascii="Times New Roman" w:hAnsi="Times New Roman" w:cs="Times New Roman"/>
                <w:color w:val="000000"/>
                <w:sz w:val="18"/>
                <w:szCs w:val="18"/>
              </w:rPr>
              <w:t xml:space="preserve"> (5800-6500К) </w:t>
            </w:r>
            <w:r w:rsidR="0011655C">
              <w:rPr>
                <w:rFonts w:ascii="Times New Roman" w:hAnsi="Times New Roman" w:cs="Times New Roman"/>
                <w:color w:val="000000"/>
                <w:sz w:val="18"/>
                <w:szCs w:val="18"/>
              </w:rPr>
              <w:t>(</w:t>
            </w:r>
            <w:r w:rsidRPr="0011655C">
              <w:rPr>
                <w:rFonts w:ascii="Times New Roman" w:hAnsi="Times New Roman" w:cs="Times New Roman"/>
                <w:color w:val="000000"/>
                <w:sz w:val="18"/>
                <w:szCs w:val="18"/>
              </w:rPr>
              <w:t>или эквивалент</w:t>
            </w:r>
            <w:r w:rsidR="0011655C">
              <w:rPr>
                <w:rFonts w:ascii="Times New Roman" w:hAnsi="Times New Roman" w:cs="Times New Roman"/>
                <w:color w:val="000000"/>
                <w:sz w:val="18"/>
                <w:szCs w:val="18"/>
              </w:rPr>
              <w:t>)</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Мощность: 60 Вт; напряжение: 176-264</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цветовая температура: не менее 5800 К; световой поток: не менее 5000 лм; коэффициент мощности: не менее 0,95; индекс цветопередачи: не менее 85 Ra; цоколь: Е40; габаритные размеры (в пределах допуска ±10-15%): 210х72 мм; степень </w:t>
            </w:r>
            <w:proofErr w:type="spellStart"/>
            <w:r w:rsidRPr="0011655C">
              <w:rPr>
                <w:rFonts w:ascii="Times New Roman" w:hAnsi="Times New Roman" w:cs="Times New Roman"/>
                <w:color w:val="000000"/>
                <w:sz w:val="18"/>
                <w:szCs w:val="18"/>
              </w:rPr>
              <w:t>пылевлагозащиты</w:t>
            </w:r>
            <w:proofErr w:type="spellEnd"/>
            <w:r w:rsidRPr="0011655C">
              <w:rPr>
                <w:rFonts w:ascii="Times New Roman" w:hAnsi="Times New Roman" w:cs="Times New Roman"/>
                <w:color w:val="000000"/>
                <w:sz w:val="18"/>
                <w:szCs w:val="18"/>
              </w:rPr>
              <w:t>: не менее IP40.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31</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2 364,90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2 885,18</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89 440,58</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20</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Светодиодная лампа LED-HP-PRO 40Вт 230В Е27 с адаптером Е40 </w:t>
            </w:r>
            <w:r w:rsidR="0011655C">
              <w:rPr>
                <w:rFonts w:ascii="Times New Roman" w:hAnsi="Times New Roman" w:cs="Times New Roman"/>
                <w:color w:val="000000"/>
                <w:sz w:val="18"/>
                <w:szCs w:val="18"/>
              </w:rPr>
              <w:t>(</w:t>
            </w:r>
            <w:r w:rsidRPr="0011655C">
              <w:rPr>
                <w:rFonts w:ascii="Times New Roman" w:hAnsi="Times New Roman" w:cs="Times New Roman"/>
                <w:color w:val="000000"/>
                <w:sz w:val="18"/>
                <w:szCs w:val="18"/>
              </w:rPr>
              <w:t>или эквивалент</w:t>
            </w:r>
            <w:r w:rsidR="0011655C">
              <w:rPr>
                <w:rFonts w:ascii="Times New Roman" w:hAnsi="Times New Roman" w:cs="Times New Roman"/>
                <w:color w:val="000000"/>
                <w:sz w:val="18"/>
                <w:szCs w:val="18"/>
              </w:rPr>
              <w:t>)</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w:t>
            </w:r>
          </w:p>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Мощность: 40 Вт; напряжение: 150-275</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цветовая температура: не менее 6500 К; световой поток: не менее 3600 лм; габаритные размеры (в пределах допуска ±10-15%): 130х82мм; форма колбы: цилиндрическая; тип цоколя: Е27/Е40; индекс цветопередачи: 80-89 </w:t>
            </w:r>
            <w:proofErr w:type="spellStart"/>
            <w:r w:rsidRPr="0011655C">
              <w:rPr>
                <w:rFonts w:ascii="Times New Roman" w:hAnsi="Times New Roman" w:cs="Times New Roman"/>
                <w:color w:val="000000"/>
                <w:sz w:val="18"/>
                <w:szCs w:val="18"/>
              </w:rPr>
              <w:t>Ra</w:t>
            </w:r>
            <w:proofErr w:type="spellEnd"/>
            <w:r w:rsidRPr="0011655C">
              <w:rPr>
                <w:rFonts w:ascii="Times New Roman" w:hAnsi="Times New Roman" w:cs="Times New Roman"/>
                <w:color w:val="000000"/>
                <w:sz w:val="18"/>
                <w:szCs w:val="18"/>
              </w:rPr>
              <w:t xml:space="preserve">; степень </w:t>
            </w:r>
            <w:proofErr w:type="spellStart"/>
            <w:r w:rsidRPr="0011655C">
              <w:rPr>
                <w:rFonts w:ascii="Times New Roman" w:hAnsi="Times New Roman" w:cs="Times New Roman"/>
                <w:color w:val="000000"/>
                <w:sz w:val="18"/>
                <w:szCs w:val="18"/>
              </w:rPr>
              <w:t>пылевлагозащиты</w:t>
            </w:r>
            <w:proofErr w:type="spellEnd"/>
            <w:r w:rsidRPr="0011655C">
              <w:rPr>
                <w:rFonts w:ascii="Times New Roman" w:hAnsi="Times New Roman" w:cs="Times New Roman"/>
                <w:color w:val="000000"/>
                <w:sz w:val="18"/>
                <w:szCs w:val="18"/>
              </w:rPr>
              <w:t>: не менее IP20.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26</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269,85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329,22</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8 559,72</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t>21</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Светодиодная лампа IEK LLE-A60-12V 12Вт Е27 </w:t>
            </w:r>
            <w:r w:rsidR="0011655C">
              <w:rPr>
                <w:rFonts w:ascii="Times New Roman" w:hAnsi="Times New Roman" w:cs="Times New Roman"/>
                <w:color w:val="000000"/>
                <w:sz w:val="18"/>
                <w:szCs w:val="18"/>
              </w:rPr>
              <w:t>(</w:t>
            </w:r>
            <w:r w:rsidRPr="0011655C">
              <w:rPr>
                <w:rFonts w:ascii="Times New Roman" w:hAnsi="Times New Roman" w:cs="Times New Roman"/>
                <w:color w:val="000000"/>
                <w:sz w:val="18"/>
                <w:szCs w:val="18"/>
              </w:rPr>
              <w:t>или эквивалент</w:t>
            </w:r>
            <w:r w:rsidR="0011655C">
              <w:rPr>
                <w:rFonts w:ascii="Times New Roman" w:hAnsi="Times New Roman" w:cs="Times New Roman"/>
                <w:color w:val="000000"/>
                <w:sz w:val="18"/>
                <w:szCs w:val="18"/>
              </w:rPr>
              <w:t>)</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                                                                                       Мощность: 12 Вт, цоколь: Е27, световой поток: не менее 1100 лм; цветовая температура: не менее 4000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xml:space="preserve">; категория цветности света: дневной белый; форма лампы: грушевидная; диапазон рабочих напряжений: 12...24 В; тип источника света: светодиод; индекс цветопередачи: 80-89 </w:t>
            </w:r>
            <w:proofErr w:type="spellStart"/>
            <w:r w:rsidRPr="0011655C">
              <w:rPr>
                <w:rFonts w:ascii="Times New Roman" w:hAnsi="Times New Roman" w:cs="Times New Roman"/>
                <w:color w:val="000000"/>
                <w:sz w:val="18"/>
                <w:szCs w:val="18"/>
              </w:rPr>
              <w:t>Ra</w:t>
            </w:r>
            <w:proofErr w:type="spellEnd"/>
            <w:r w:rsidRPr="0011655C">
              <w:rPr>
                <w:rFonts w:ascii="Times New Roman" w:hAnsi="Times New Roman" w:cs="Times New Roman"/>
                <w:color w:val="000000"/>
                <w:sz w:val="18"/>
                <w:szCs w:val="18"/>
              </w:rPr>
              <w:t>; цвет: белый; габаритные размеры (в пределах допуска ±10-15%): 118х60 мм.</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14</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278,25</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339,47</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4 752,58</w:t>
            </w:r>
          </w:p>
        </w:tc>
      </w:tr>
      <w:tr w:rsidR="00AD4732" w:rsidRPr="00663806" w:rsidTr="0011655C">
        <w:trPr>
          <w:trHeight w:val="972"/>
          <w:jc w:val="center"/>
        </w:trPr>
        <w:tc>
          <w:tcPr>
            <w:tcW w:w="458" w:type="dxa"/>
            <w:tcBorders>
              <w:top w:val="single" w:sz="4" w:space="0" w:color="auto"/>
              <w:left w:val="single" w:sz="4" w:space="0" w:color="auto"/>
              <w:right w:val="single" w:sz="4" w:space="0" w:color="auto"/>
            </w:tcBorders>
          </w:tcPr>
          <w:p w:rsidR="00AD4732" w:rsidRPr="00663806" w:rsidRDefault="0011655C"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22</w:t>
            </w:r>
          </w:p>
        </w:tc>
        <w:tc>
          <w:tcPr>
            <w:tcW w:w="198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 xml:space="preserve">Светодиодная лампа OLL-GX53-15-230 (таблетка) 15Вт 230В </w:t>
            </w:r>
            <w:r w:rsidR="0011655C">
              <w:rPr>
                <w:rFonts w:ascii="Times New Roman" w:hAnsi="Times New Roman" w:cs="Times New Roman"/>
                <w:color w:val="000000"/>
                <w:sz w:val="18"/>
                <w:szCs w:val="18"/>
              </w:rPr>
              <w:t>(</w:t>
            </w:r>
            <w:r w:rsidRPr="0011655C">
              <w:rPr>
                <w:rFonts w:ascii="Times New Roman" w:hAnsi="Times New Roman" w:cs="Times New Roman"/>
                <w:color w:val="000000"/>
                <w:sz w:val="18"/>
                <w:szCs w:val="18"/>
              </w:rPr>
              <w:t>или эквивалент</w:t>
            </w:r>
            <w:r w:rsidR="0011655C">
              <w:rPr>
                <w:rFonts w:ascii="Times New Roman" w:hAnsi="Times New Roman" w:cs="Times New Roman"/>
                <w:color w:val="000000"/>
                <w:sz w:val="18"/>
                <w:szCs w:val="18"/>
              </w:rPr>
              <w:t>)</w:t>
            </w:r>
          </w:p>
        </w:tc>
        <w:tc>
          <w:tcPr>
            <w:tcW w:w="3544" w:type="dxa"/>
            <w:tcBorders>
              <w:top w:val="single" w:sz="4" w:space="0" w:color="auto"/>
              <w:left w:val="single" w:sz="4" w:space="0" w:color="auto"/>
              <w:right w:val="single" w:sz="4" w:space="0" w:color="auto"/>
            </w:tcBorders>
          </w:tcPr>
          <w:p w:rsidR="00AD4732" w:rsidRPr="0011655C" w:rsidRDefault="00AD4732" w:rsidP="0011655C">
            <w:pPr>
              <w:spacing w:after="0" w:line="240" w:lineRule="auto"/>
              <w:rPr>
                <w:rFonts w:ascii="Times New Roman" w:hAnsi="Times New Roman" w:cs="Times New Roman"/>
                <w:color w:val="000000"/>
                <w:sz w:val="18"/>
                <w:szCs w:val="18"/>
              </w:rPr>
            </w:pPr>
            <w:r w:rsidRPr="0011655C">
              <w:rPr>
                <w:rFonts w:ascii="Times New Roman" w:hAnsi="Times New Roman" w:cs="Times New Roman"/>
                <w:color w:val="000000"/>
                <w:sz w:val="18"/>
                <w:szCs w:val="18"/>
              </w:rPr>
              <w:t>ГОСТ IEC 62612-2019                                                                                       Мощность: 15 Вт; световой поток: не менее 1000 лм; цветовая температура: не менее 2500</w:t>
            </w:r>
            <w:proofErr w:type="gramStart"/>
            <w:r w:rsidRPr="0011655C">
              <w:rPr>
                <w:rFonts w:ascii="Times New Roman" w:hAnsi="Times New Roman" w:cs="Times New Roman"/>
                <w:color w:val="000000"/>
                <w:sz w:val="18"/>
                <w:szCs w:val="18"/>
              </w:rPr>
              <w:t xml:space="preserve"> К</w:t>
            </w:r>
            <w:proofErr w:type="gramEnd"/>
            <w:r w:rsidRPr="0011655C">
              <w:rPr>
                <w:rFonts w:ascii="Times New Roman" w:hAnsi="Times New Roman" w:cs="Times New Roman"/>
                <w:color w:val="000000"/>
                <w:sz w:val="18"/>
                <w:szCs w:val="18"/>
              </w:rPr>
              <w:t>; цоколь: GX53; цветность света: теплый белый; форма лампы: таблетка; напряжение: 220</w:t>
            </w:r>
            <w:proofErr w:type="gramStart"/>
            <w:r w:rsidRPr="0011655C">
              <w:rPr>
                <w:rFonts w:ascii="Times New Roman" w:hAnsi="Times New Roman" w:cs="Times New Roman"/>
                <w:color w:val="000000"/>
                <w:sz w:val="18"/>
                <w:szCs w:val="18"/>
              </w:rPr>
              <w:t xml:space="preserve"> В</w:t>
            </w:r>
            <w:proofErr w:type="gramEnd"/>
            <w:r w:rsidRPr="0011655C">
              <w:rPr>
                <w:rFonts w:ascii="Times New Roman" w:hAnsi="Times New Roman" w:cs="Times New Roman"/>
                <w:color w:val="000000"/>
                <w:sz w:val="18"/>
                <w:szCs w:val="18"/>
              </w:rPr>
              <w:t xml:space="preserve"> - 240В; тип источника света: светодиод; индекс цветопередачи: 80-89 </w:t>
            </w:r>
            <w:proofErr w:type="spellStart"/>
            <w:r w:rsidRPr="0011655C">
              <w:rPr>
                <w:rFonts w:ascii="Times New Roman" w:hAnsi="Times New Roman" w:cs="Times New Roman"/>
                <w:color w:val="000000"/>
                <w:sz w:val="18"/>
                <w:szCs w:val="18"/>
              </w:rPr>
              <w:t>Ra</w:t>
            </w:r>
            <w:proofErr w:type="spellEnd"/>
            <w:r w:rsidRPr="0011655C">
              <w:rPr>
                <w:rFonts w:ascii="Times New Roman" w:hAnsi="Times New Roman" w:cs="Times New Roman"/>
                <w:color w:val="000000"/>
                <w:sz w:val="18"/>
                <w:szCs w:val="18"/>
              </w:rPr>
              <w:t>; тип колбы: GX; габаритные размеры (в пределах допуска ±10-15%): 75х26 мм.</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27.40.15.150</w:t>
            </w:r>
          </w:p>
        </w:tc>
        <w:tc>
          <w:tcPr>
            <w:tcW w:w="1276"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eastAsia="Calibri" w:hAnsi="Times New Roman" w:cs="Times New Roman"/>
                <w:color w:val="000000"/>
                <w:sz w:val="18"/>
                <w:szCs w:val="18"/>
              </w:rPr>
              <w:t>ограничение</w:t>
            </w:r>
          </w:p>
        </w:tc>
        <w:tc>
          <w:tcPr>
            <w:tcW w:w="1417"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w:t>
            </w:r>
          </w:p>
        </w:tc>
        <w:tc>
          <w:tcPr>
            <w:tcW w:w="992"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штука</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color w:val="000000"/>
                <w:sz w:val="18"/>
                <w:szCs w:val="18"/>
              </w:rPr>
            </w:pPr>
            <w:r w:rsidRPr="0011655C">
              <w:rPr>
                <w:rFonts w:ascii="Times New Roman" w:hAnsi="Times New Roman" w:cs="Times New Roman"/>
                <w:color w:val="000000"/>
                <w:sz w:val="18"/>
                <w:szCs w:val="18"/>
              </w:rPr>
              <w:t>20</w:t>
            </w:r>
          </w:p>
        </w:tc>
        <w:tc>
          <w:tcPr>
            <w:tcW w:w="850"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76,10</w:t>
            </w:r>
          </w:p>
        </w:tc>
        <w:tc>
          <w:tcPr>
            <w:tcW w:w="851"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92,84</w:t>
            </w:r>
          </w:p>
        </w:tc>
        <w:tc>
          <w:tcPr>
            <w:tcW w:w="1134" w:type="dxa"/>
            <w:tcBorders>
              <w:top w:val="single" w:sz="4" w:space="0" w:color="auto"/>
              <w:left w:val="single" w:sz="4" w:space="0" w:color="auto"/>
              <w:right w:val="single" w:sz="4" w:space="0" w:color="auto"/>
            </w:tcBorders>
          </w:tcPr>
          <w:p w:rsidR="00AD4732" w:rsidRPr="0011655C" w:rsidRDefault="00AD4732" w:rsidP="0011655C">
            <w:pPr>
              <w:jc w:val="center"/>
              <w:rPr>
                <w:rFonts w:ascii="Times New Roman" w:hAnsi="Times New Roman" w:cs="Times New Roman"/>
                <w:sz w:val="18"/>
                <w:szCs w:val="18"/>
              </w:rPr>
            </w:pPr>
            <w:r w:rsidRPr="0011655C">
              <w:rPr>
                <w:rFonts w:ascii="Times New Roman" w:hAnsi="Times New Roman" w:cs="Times New Roman"/>
                <w:sz w:val="18"/>
                <w:szCs w:val="18"/>
              </w:rPr>
              <w:t>1 856,80</w:t>
            </w:r>
          </w:p>
        </w:tc>
      </w:tr>
      <w:tr w:rsidR="00AD4732" w:rsidRPr="00663806" w:rsidTr="0011655C">
        <w:trPr>
          <w:trHeight w:hRule="exact" w:val="223"/>
          <w:jc w:val="center"/>
        </w:trPr>
        <w:tc>
          <w:tcPr>
            <w:tcW w:w="10805" w:type="dxa"/>
            <w:gridSpan w:val="7"/>
            <w:tcBorders>
              <w:top w:val="single" w:sz="4" w:space="0" w:color="auto"/>
              <w:left w:val="single" w:sz="4" w:space="0" w:color="auto"/>
              <w:bottom w:val="single" w:sz="4" w:space="0" w:color="auto"/>
              <w:right w:val="single" w:sz="4" w:space="0" w:color="auto"/>
            </w:tcBorders>
          </w:tcPr>
          <w:p w:rsidR="00AD4732" w:rsidRPr="0011655C" w:rsidRDefault="00AD4732" w:rsidP="0011655C">
            <w:pPr>
              <w:spacing w:after="0" w:line="240" w:lineRule="auto"/>
              <w:jc w:val="right"/>
              <w:rPr>
                <w:rFonts w:ascii="Times New Roman" w:hAnsi="Times New Roman" w:cs="Times New Roman"/>
                <w:color w:val="000000"/>
                <w:sz w:val="18"/>
                <w:szCs w:val="18"/>
              </w:rPr>
            </w:pPr>
            <w:r w:rsidRPr="0011655C">
              <w:rPr>
                <w:rFonts w:ascii="Times New Roman" w:hAnsi="Times New Roman" w:cs="Times New Roman"/>
                <w:b/>
                <w:color w:val="000000"/>
                <w:sz w:val="18"/>
                <w:szCs w:val="18"/>
              </w:rPr>
              <w:t>Итого:</w:t>
            </w:r>
          </w:p>
        </w:tc>
        <w:tc>
          <w:tcPr>
            <w:tcW w:w="992" w:type="dxa"/>
            <w:tcBorders>
              <w:top w:val="single" w:sz="4" w:space="0" w:color="auto"/>
              <w:left w:val="single" w:sz="4" w:space="0" w:color="auto"/>
              <w:bottom w:val="single" w:sz="4" w:space="0" w:color="auto"/>
              <w:right w:val="single" w:sz="4" w:space="0" w:color="auto"/>
            </w:tcBorders>
          </w:tcPr>
          <w:p w:rsidR="00AD4732" w:rsidRPr="0011655C" w:rsidRDefault="00AD4732" w:rsidP="0011655C">
            <w:pPr>
              <w:jc w:val="right"/>
              <w:rPr>
                <w:rFonts w:ascii="Times New Roman" w:hAnsi="Times New Roman" w:cs="Times New Roman"/>
                <w:color w:val="000000"/>
                <w:sz w:val="18"/>
                <w:szCs w:val="18"/>
              </w:rPr>
            </w:pPr>
            <w:r w:rsidRPr="0011655C">
              <w:rPr>
                <w:rFonts w:ascii="Times New Roman" w:hAnsi="Times New Roman" w:cs="Times New Roman"/>
                <w:color w:val="000000"/>
                <w:sz w:val="18"/>
                <w:szCs w:val="18"/>
              </w:rPr>
              <w:t>штука</w:t>
            </w:r>
          </w:p>
        </w:tc>
        <w:tc>
          <w:tcPr>
            <w:tcW w:w="851" w:type="dxa"/>
            <w:tcBorders>
              <w:top w:val="single" w:sz="4" w:space="0" w:color="auto"/>
              <w:left w:val="single" w:sz="4" w:space="0" w:color="auto"/>
              <w:bottom w:val="single" w:sz="4" w:space="0" w:color="auto"/>
              <w:right w:val="single" w:sz="4" w:space="0" w:color="auto"/>
            </w:tcBorders>
          </w:tcPr>
          <w:p w:rsidR="00AD4732" w:rsidRPr="0011655C" w:rsidRDefault="00C106CF" w:rsidP="0011655C">
            <w:pPr>
              <w:jc w:val="right"/>
              <w:rPr>
                <w:rFonts w:ascii="Times New Roman" w:hAnsi="Times New Roman" w:cs="Times New Roman"/>
                <w:color w:val="000000"/>
                <w:sz w:val="18"/>
                <w:szCs w:val="18"/>
              </w:rPr>
            </w:pPr>
            <w:r w:rsidRPr="00C106CF">
              <w:rPr>
                <w:rFonts w:ascii="Times New Roman" w:hAnsi="Times New Roman" w:cs="Times New Roman"/>
                <w:color w:val="000000"/>
                <w:sz w:val="18"/>
                <w:szCs w:val="18"/>
              </w:rPr>
              <w:t>2785</w:t>
            </w:r>
          </w:p>
        </w:tc>
        <w:tc>
          <w:tcPr>
            <w:tcW w:w="2835" w:type="dxa"/>
            <w:gridSpan w:val="3"/>
            <w:tcBorders>
              <w:top w:val="single" w:sz="4" w:space="0" w:color="auto"/>
              <w:left w:val="single" w:sz="4" w:space="0" w:color="auto"/>
              <w:bottom w:val="single" w:sz="4" w:space="0" w:color="auto"/>
              <w:right w:val="single" w:sz="4" w:space="0" w:color="auto"/>
            </w:tcBorders>
          </w:tcPr>
          <w:p w:rsidR="00AD4732" w:rsidRPr="0011655C" w:rsidRDefault="00AD4732" w:rsidP="0011655C">
            <w:pPr>
              <w:jc w:val="right"/>
              <w:rPr>
                <w:rFonts w:ascii="Times New Roman" w:hAnsi="Times New Roman" w:cs="Times New Roman"/>
                <w:sz w:val="18"/>
                <w:szCs w:val="18"/>
              </w:rPr>
            </w:pPr>
          </w:p>
        </w:tc>
      </w:tr>
      <w:tr w:rsidR="00C106CF" w:rsidRPr="00663806" w:rsidTr="00E25372">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C106CF" w:rsidRPr="0011655C" w:rsidRDefault="00C106CF" w:rsidP="0011655C">
            <w:pPr>
              <w:jc w:val="right"/>
              <w:rPr>
                <w:rFonts w:ascii="Times New Roman" w:hAnsi="Times New Roman" w:cs="Times New Roman"/>
                <w:b/>
                <w:sz w:val="18"/>
                <w:szCs w:val="18"/>
              </w:rPr>
            </w:pPr>
            <w:r w:rsidRPr="0011655C">
              <w:rPr>
                <w:rFonts w:ascii="Times New Roman" w:hAnsi="Times New Roman" w:cs="Times New Roman"/>
                <w:b/>
                <w:sz w:val="18"/>
                <w:szCs w:val="18"/>
              </w:rPr>
              <w:t>Итого без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106CF" w:rsidRPr="00C106CF" w:rsidRDefault="00C106CF" w:rsidP="00081F57">
            <w:pPr>
              <w:jc w:val="center"/>
              <w:rPr>
                <w:rFonts w:ascii="Times New Roman" w:hAnsi="Times New Roman" w:cs="Times New Roman"/>
                <w:b/>
                <w:bCs/>
                <w:color w:val="000000"/>
                <w:sz w:val="18"/>
                <w:szCs w:val="18"/>
              </w:rPr>
            </w:pPr>
            <w:r w:rsidRPr="00C106CF">
              <w:rPr>
                <w:rFonts w:ascii="Times New Roman" w:hAnsi="Times New Roman" w:cs="Times New Roman"/>
                <w:b/>
                <w:bCs/>
                <w:color w:val="000000"/>
                <w:sz w:val="18"/>
                <w:szCs w:val="18"/>
              </w:rPr>
              <w:t>349 162,57</w:t>
            </w:r>
          </w:p>
        </w:tc>
      </w:tr>
      <w:tr w:rsidR="00C106CF" w:rsidRPr="00663806" w:rsidTr="00E25372">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C106CF" w:rsidRPr="0011655C" w:rsidRDefault="00C106CF" w:rsidP="0011655C">
            <w:pPr>
              <w:jc w:val="right"/>
              <w:rPr>
                <w:rFonts w:ascii="Times New Roman" w:hAnsi="Times New Roman" w:cs="Times New Roman"/>
                <w:b/>
                <w:sz w:val="18"/>
                <w:szCs w:val="18"/>
              </w:rPr>
            </w:pPr>
            <w:r w:rsidRPr="0011655C">
              <w:rPr>
                <w:rFonts w:ascii="Times New Roman" w:hAnsi="Times New Roman" w:cs="Times New Roman"/>
                <w:b/>
                <w:sz w:val="18"/>
                <w:szCs w:val="18"/>
              </w:rPr>
              <w:t>Кроме того,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106CF" w:rsidRPr="00C106CF" w:rsidRDefault="00C106CF" w:rsidP="00081F57">
            <w:pPr>
              <w:jc w:val="center"/>
              <w:rPr>
                <w:rFonts w:ascii="Times New Roman" w:hAnsi="Times New Roman" w:cs="Times New Roman"/>
                <w:b/>
                <w:bCs/>
                <w:color w:val="000000"/>
                <w:sz w:val="18"/>
                <w:szCs w:val="18"/>
              </w:rPr>
            </w:pPr>
            <w:r w:rsidRPr="00C106CF">
              <w:rPr>
                <w:rFonts w:ascii="Times New Roman" w:hAnsi="Times New Roman" w:cs="Times New Roman"/>
                <w:b/>
                <w:bCs/>
                <w:color w:val="000000"/>
                <w:sz w:val="18"/>
                <w:szCs w:val="18"/>
              </w:rPr>
              <w:t>76 815,76</w:t>
            </w:r>
          </w:p>
        </w:tc>
      </w:tr>
      <w:tr w:rsidR="00C106CF" w:rsidRPr="00663806" w:rsidTr="00E25372">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C106CF" w:rsidRPr="0011655C" w:rsidRDefault="00C106CF" w:rsidP="0011655C">
            <w:pPr>
              <w:jc w:val="right"/>
              <w:rPr>
                <w:rFonts w:ascii="Times New Roman" w:hAnsi="Times New Roman" w:cs="Times New Roman"/>
                <w:b/>
                <w:sz w:val="18"/>
                <w:szCs w:val="18"/>
              </w:rPr>
            </w:pPr>
            <w:r w:rsidRPr="0011655C">
              <w:rPr>
                <w:rFonts w:ascii="Times New Roman" w:hAnsi="Times New Roman" w:cs="Times New Roman"/>
                <w:b/>
                <w:sz w:val="18"/>
                <w:szCs w:val="18"/>
              </w:rPr>
              <w:t>Итого с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106CF" w:rsidRPr="00C106CF" w:rsidRDefault="00C106CF" w:rsidP="00081F57">
            <w:pPr>
              <w:jc w:val="center"/>
              <w:rPr>
                <w:rFonts w:ascii="Times New Roman" w:hAnsi="Times New Roman" w:cs="Times New Roman"/>
                <w:b/>
                <w:bCs/>
                <w:color w:val="000000"/>
                <w:sz w:val="18"/>
                <w:szCs w:val="18"/>
              </w:rPr>
            </w:pPr>
            <w:r w:rsidRPr="00C106CF">
              <w:rPr>
                <w:rFonts w:ascii="Times New Roman" w:hAnsi="Times New Roman" w:cs="Times New Roman"/>
                <w:b/>
                <w:bCs/>
                <w:color w:val="000000"/>
                <w:sz w:val="18"/>
                <w:szCs w:val="18"/>
              </w:rPr>
              <w:t>425 978,33</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6680A">
        <w:rPr>
          <w:rFonts w:ascii="Times New Roman" w:hAnsi="Times New Roman" w:cs="Times New Roman"/>
          <w:sz w:val="20"/>
          <w:szCs w:val="20"/>
        </w:rPr>
        <w:t>Начальник ПТО</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2D011D">
        <w:rPr>
          <w:rFonts w:ascii="Times New Roman" w:hAnsi="Times New Roman" w:cs="Times New Roman"/>
          <w:sz w:val="20"/>
          <w:szCs w:val="20"/>
        </w:rPr>
        <w:t>М.В. Н</w:t>
      </w:r>
      <w:r w:rsidR="00A56933">
        <w:rPr>
          <w:rFonts w:ascii="Times New Roman" w:hAnsi="Times New Roman" w:cs="Times New Roman"/>
          <w:sz w:val="20"/>
          <w:szCs w:val="20"/>
        </w:rPr>
        <w:t>икул</w:t>
      </w:r>
      <w:r w:rsidR="002D011D">
        <w:rPr>
          <w:rFonts w:ascii="Times New Roman" w:hAnsi="Times New Roman" w:cs="Times New Roman"/>
          <w:sz w:val="20"/>
          <w:szCs w:val="20"/>
        </w:rPr>
        <w:t>ин</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A56933" w:rsidRDefault="00A56933"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732" w:rsidRDefault="00AD4732" w:rsidP="00F43090">
      <w:pPr>
        <w:spacing w:after="0" w:line="240" w:lineRule="auto"/>
      </w:pPr>
      <w:r>
        <w:separator/>
      </w:r>
    </w:p>
  </w:endnote>
  <w:endnote w:type="continuationSeparator" w:id="0">
    <w:p w:rsidR="00AD4732" w:rsidRDefault="00AD4732"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AD4732" w:rsidRPr="007A4586" w:rsidRDefault="001B3DEA">
        <w:pPr>
          <w:pStyle w:val="aa"/>
          <w:jc w:val="right"/>
          <w:rPr>
            <w:sz w:val="16"/>
            <w:szCs w:val="16"/>
          </w:rPr>
        </w:pPr>
        <w:r w:rsidRPr="007A4586">
          <w:rPr>
            <w:sz w:val="16"/>
            <w:szCs w:val="16"/>
          </w:rPr>
          <w:fldChar w:fldCharType="begin"/>
        </w:r>
        <w:r w:rsidR="00AD4732" w:rsidRPr="007A4586">
          <w:rPr>
            <w:sz w:val="16"/>
            <w:szCs w:val="16"/>
          </w:rPr>
          <w:instrText xml:space="preserve"> PAGE   \* MERGEFORMAT </w:instrText>
        </w:r>
        <w:r w:rsidRPr="007A4586">
          <w:rPr>
            <w:sz w:val="16"/>
            <w:szCs w:val="16"/>
          </w:rPr>
          <w:fldChar w:fldCharType="separate"/>
        </w:r>
        <w:r w:rsidR="0080300D">
          <w:rPr>
            <w:noProof/>
            <w:sz w:val="16"/>
            <w:szCs w:val="16"/>
          </w:rPr>
          <w:t>2</w:t>
        </w:r>
        <w:r w:rsidRPr="007A4586">
          <w:rPr>
            <w:noProof/>
            <w:sz w:val="16"/>
            <w:szCs w:val="16"/>
          </w:rPr>
          <w:fldChar w:fldCharType="end"/>
        </w:r>
      </w:p>
    </w:sdtContent>
  </w:sdt>
  <w:p w:rsidR="00AD4732" w:rsidRDefault="00AD473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732" w:rsidRDefault="00AD4732"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732" w:rsidRDefault="00AD4732" w:rsidP="00F43090">
      <w:pPr>
        <w:spacing w:after="0" w:line="240" w:lineRule="auto"/>
      </w:pPr>
      <w:r>
        <w:separator/>
      </w:r>
    </w:p>
  </w:footnote>
  <w:footnote w:type="continuationSeparator" w:id="0">
    <w:p w:rsidR="00AD4732" w:rsidRDefault="00AD4732"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19169"/>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15B5"/>
    <w:rsid w:val="002224AC"/>
    <w:rsid w:val="002230BA"/>
    <w:rsid w:val="00223BBC"/>
    <w:rsid w:val="002247C4"/>
    <w:rsid w:val="002259F1"/>
    <w:rsid w:val="00225B03"/>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07F"/>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54DB"/>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0C47"/>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732"/>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F60"/>
    <w:rsid w:val="00D312B5"/>
    <w:rsid w:val="00D31925"/>
    <w:rsid w:val="00D3197E"/>
    <w:rsid w:val="00D3257F"/>
    <w:rsid w:val="00D33FE6"/>
    <w:rsid w:val="00D354F0"/>
    <w:rsid w:val="00D37DC1"/>
    <w:rsid w:val="00D37E3D"/>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9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196F1-779A-4758-AAC2-46EB6FBC6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13838</TotalTime>
  <Pages>42</Pages>
  <Words>17651</Words>
  <Characters>100615</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249</cp:revision>
  <cp:lastPrinted>2026-02-18T11:50:00Z</cp:lastPrinted>
  <dcterms:created xsi:type="dcterms:W3CDTF">2020-01-28T11:21:00Z</dcterms:created>
  <dcterms:modified xsi:type="dcterms:W3CDTF">2026-02-26T04:13:00Z</dcterms:modified>
</cp:coreProperties>
</file>